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6A311" w14:textId="1A2CA915" w:rsidR="00E477BC" w:rsidRDefault="00E477BC" w:rsidP="00E477BC">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2F8A9779" w14:textId="77777777" w:rsidR="00E477BC" w:rsidRPr="00823C5B" w:rsidRDefault="00E477BC" w:rsidP="00E477BC">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6CD2D25B" wp14:editId="64BB170E">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72E1BDB1" w14:textId="77777777" w:rsidR="00E477BC" w:rsidRPr="00823C5B" w:rsidRDefault="00E477BC" w:rsidP="00E477BC">
          <w:pPr>
            <w:spacing w:before="120" w:after="120" w:line="276" w:lineRule="auto"/>
            <w:jc w:val="both"/>
            <w:rPr>
              <w:rFonts w:ascii="HelveticaNeueLT Std Lt" w:eastAsia="Calibri" w:hAnsi="HelveticaNeueLT Std Lt"/>
              <w:sz w:val="22"/>
              <w:szCs w:val="22"/>
              <w:lang w:eastAsia="en-US"/>
            </w:rPr>
          </w:pPr>
        </w:p>
        <w:p w14:paraId="59372D1B" w14:textId="77777777" w:rsidR="00E477BC" w:rsidRPr="00823C5B" w:rsidRDefault="00E477BC" w:rsidP="00E477BC">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34CA3DC0" w14:textId="77777777" w:rsidR="00E477BC" w:rsidRPr="00823C5B" w:rsidRDefault="00E477BC" w:rsidP="00E477B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4DAFB987" w14:textId="77777777" w:rsidR="00E477BC" w:rsidRPr="00823C5B" w:rsidRDefault="00E477BC" w:rsidP="00E477B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696D5485" w14:textId="77777777" w:rsidR="00E477BC" w:rsidRPr="00823C5B" w:rsidRDefault="00000000" w:rsidP="00E477BC">
          <w:pPr>
            <w:rPr>
              <w:rFonts w:ascii="Calibri" w:eastAsia="Calibri" w:hAnsi="Calibri" w:cs="Calibri"/>
              <w:b/>
              <w:bCs/>
              <w:noProof/>
              <w:color w:val="000000"/>
              <w:sz w:val="32"/>
              <w:szCs w:val="32"/>
              <w:lang w:eastAsia="en-US"/>
            </w:rPr>
          </w:pPr>
        </w:p>
      </w:sdtContent>
    </w:sdt>
    <w:p w14:paraId="22506269" w14:textId="77777777" w:rsidR="00E477BC" w:rsidRPr="00823C5B" w:rsidRDefault="00E477BC" w:rsidP="00E477BC">
      <w:pPr>
        <w:rPr>
          <w:rFonts w:ascii="Calibri" w:hAnsi="Calibri" w:cs="Calibri"/>
          <w:b/>
          <w:bCs/>
          <w:noProof/>
          <w:color w:val="000000"/>
          <w:sz w:val="32"/>
          <w:szCs w:val="32"/>
          <w:lang w:eastAsia="en-US"/>
        </w:rPr>
      </w:pPr>
    </w:p>
    <w:p w14:paraId="00DC25CC" w14:textId="77777777" w:rsidR="00E477BC" w:rsidRDefault="00E477BC" w:rsidP="00E477BC">
      <w:pPr>
        <w:rPr>
          <w:rFonts w:ascii="Calibri" w:hAnsi="Calibri" w:cs="Calibri"/>
          <w:b/>
          <w:bCs/>
          <w:noProof/>
          <w:color w:val="000000"/>
          <w:sz w:val="32"/>
          <w:szCs w:val="32"/>
          <w:lang w:eastAsia="en-US"/>
        </w:rPr>
      </w:pPr>
    </w:p>
    <w:p w14:paraId="18A2B9CF" w14:textId="77777777" w:rsidR="00E477BC" w:rsidRPr="00823C5B" w:rsidRDefault="00E477BC" w:rsidP="00E477BC">
      <w:pPr>
        <w:rPr>
          <w:rFonts w:ascii="Calibri" w:hAnsi="Calibri" w:cs="Calibri"/>
          <w:b/>
          <w:bCs/>
          <w:noProof/>
          <w:color w:val="000000"/>
          <w:sz w:val="32"/>
          <w:szCs w:val="32"/>
          <w:lang w:eastAsia="en-US"/>
        </w:rPr>
      </w:pPr>
    </w:p>
    <w:p w14:paraId="35BF049B" w14:textId="77777777" w:rsidR="00E477BC" w:rsidRPr="00823C5B" w:rsidRDefault="00E477BC" w:rsidP="00E477BC">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7C207B72" w14:textId="621A3064" w:rsidR="00E477BC" w:rsidRPr="00823C5B" w:rsidRDefault="00E477BC" w:rsidP="00E477BC">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30009</w:t>
      </w:r>
    </w:p>
    <w:p w14:paraId="1E9CF476" w14:textId="1A4D563C" w:rsidR="00E477BC" w:rsidRPr="00823C5B" w:rsidRDefault="00E477BC" w:rsidP="00E477BC">
      <w:pPr>
        <w:jc w:val="center"/>
        <w:rPr>
          <w:rFonts w:ascii="Calibri" w:hAnsi="Calibri" w:cs="Calibri"/>
          <w:b/>
          <w:bCs/>
          <w:noProof/>
          <w:color w:val="000000"/>
          <w:sz w:val="32"/>
          <w:szCs w:val="32"/>
          <w:lang w:eastAsia="en-US"/>
        </w:rPr>
      </w:pPr>
      <w:r w:rsidRPr="00E477BC">
        <w:rPr>
          <w:rFonts w:ascii="Calibri" w:eastAsia="Calibri" w:hAnsi="Calibri" w:cs="Calibri"/>
          <w:b/>
          <w:bCs/>
          <w:color w:val="000000"/>
          <w:sz w:val="40"/>
          <w:szCs w:val="52"/>
          <w:lang w:eastAsia="en-US"/>
        </w:rPr>
        <w:t>“Foce di Licola”</w:t>
      </w:r>
    </w:p>
    <w:p w14:paraId="48BE6DB2" w14:textId="065B04C6" w:rsidR="00A06C8F" w:rsidRDefault="00A06C8F">
      <w:pPr>
        <w:jc w:val="both"/>
        <w:rPr>
          <w:color w:val="000000" w:themeColor="text1"/>
        </w:rPr>
      </w:pPr>
    </w:p>
    <w:p w14:paraId="2475E799" w14:textId="530F1E9C" w:rsidR="00A06C8F" w:rsidRDefault="00A06C8F" w:rsidP="00EF6AEF">
      <w:pPr>
        <w:tabs>
          <w:tab w:val="left" w:pos="567"/>
        </w:tabs>
        <w:ind w:right="139"/>
        <w:jc w:val="both"/>
        <w:rPr>
          <w:color w:val="000000" w:themeColor="text1"/>
        </w:rPr>
      </w:pPr>
    </w:p>
    <w:p w14:paraId="06162529" w14:textId="77777777" w:rsidR="00A06C8F" w:rsidRDefault="00A06C8F">
      <w:pPr>
        <w:jc w:val="both"/>
        <w:rPr>
          <w:color w:val="000000" w:themeColor="text1"/>
        </w:rPr>
      </w:pPr>
      <w:r>
        <w:rPr>
          <w:color w:val="000000" w:themeColor="text1"/>
        </w:rPr>
        <w:br w:type="page"/>
      </w:r>
    </w:p>
    <w:p w14:paraId="5CB2D12A" w14:textId="77777777" w:rsidR="00EF6AEF" w:rsidRPr="009249C0" w:rsidRDefault="00EF6AEF" w:rsidP="00EF6AEF">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643495954"/>
        <w:docPartObj>
          <w:docPartGallery w:val="Table of Contents"/>
          <w:docPartUnique/>
        </w:docPartObj>
      </w:sdtPr>
      <w:sdtContent>
        <w:p w14:paraId="0EDE52AD" w14:textId="38632815" w:rsidR="00C107C8" w:rsidRDefault="00C107C8">
          <w:pPr>
            <w:pStyle w:val="Titolosommario"/>
          </w:pPr>
          <w:r>
            <w:t>Sommario</w:t>
          </w:r>
        </w:p>
        <w:p w14:paraId="4F784B70" w14:textId="0BA02FB1" w:rsidR="00B15336" w:rsidRDefault="00C107C8">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90622" w:history="1">
            <w:r w:rsidR="00B15336" w:rsidRPr="000B58D1">
              <w:rPr>
                <w:rStyle w:val="Collegamentoipertestuale"/>
                <w:noProof/>
              </w:rPr>
              <w:t>Definizioni</w:t>
            </w:r>
            <w:r w:rsidR="00B15336">
              <w:rPr>
                <w:noProof/>
                <w:webHidden/>
              </w:rPr>
              <w:tab/>
            </w:r>
            <w:r w:rsidR="00B15336">
              <w:rPr>
                <w:noProof/>
                <w:webHidden/>
              </w:rPr>
              <w:fldChar w:fldCharType="begin"/>
            </w:r>
            <w:r w:rsidR="00B15336">
              <w:rPr>
                <w:noProof/>
                <w:webHidden/>
              </w:rPr>
              <w:instrText xml:space="preserve"> PAGEREF _Toc215590622 \h </w:instrText>
            </w:r>
            <w:r w:rsidR="00B15336">
              <w:rPr>
                <w:noProof/>
                <w:webHidden/>
              </w:rPr>
            </w:r>
            <w:r w:rsidR="00B15336">
              <w:rPr>
                <w:noProof/>
                <w:webHidden/>
              </w:rPr>
              <w:fldChar w:fldCharType="separate"/>
            </w:r>
            <w:r w:rsidR="00B545B0">
              <w:rPr>
                <w:noProof/>
                <w:webHidden/>
              </w:rPr>
              <w:t>3</w:t>
            </w:r>
            <w:r w:rsidR="00B15336">
              <w:rPr>
                <w:noProof/>
                <w:webHidden/>
              </w:rPr>
              <w:fldChar w:fldCharType="end"/>
            </w:r>
          </w:hyperlink>
        </w:p>
        <w:p w14:paraId="54F2F801" w14:textId="42A559F1" w:rsidR="00B15336" w:rsidRDefault="00B15336">
          <w:pPr>
            <w:pStyle w:val="Sommario1"/>
            <w:tabs>
              <w:tab w:val="right" w:leader="dot" w:pos="10031"/>
            </w:tabs>
            <w:rPr>
              <w:rFonts w:eastAsiaTheme="minorEastAsia" w:cstheme="minorBidi"/>
              <w:b w:val="0"/>
              <w:bCs w:val="0"/>
              <w:caps w:val="0"/>
              <w:noProof/>
              <w:sz w:val="24"/>
              <w:szCs w:val="24"/>
              <w:lang w:eastAsia="it-IT"/>
            </w:rPr>
          </w:pPr>
          <w:hyperlink w:anchor="_Toc215590623" w:history="1">
            <w:r w:rsidRPr="000B58D1">
              <w:rPr>
                <w:rStyle w:val="Collegamentoipertestuale"/>
                <w:noProof/>
              </w:rPr>
              <w:t>Disposizioni generali</w:t>
            </w:r>
            <w:r>
              <w:rPr>
                <w:noProof/>
                <w:webHidden/>
              </w:rPr>
              <w:tab/>
            </w:r>
            <w:r>
              <w:rPr>
                <w:noProof/>
                <w:webHidden/>
              </w:rPr>
              <w:fldChar w:fldCharType="begin"/>
            </w:r>
            <w:r>
              <w:rPr>
                <w:noProof/>
                <w:webHidden/>
              </w:rPr>
              <w:instrText xml:space="preserve"> PAGEREF _Toc215590623 \h </w:instrText>
            </w:r>
            <w:r>
              <w:rPr>
                <w:noProof/>
                <w:webHidden/>
              </w:rPr>
            </w:r>
            <w:r>
              <w:rPr>
                <w:noProof/>
                <w:webHidden/>
              </w:rPr>
              <w:fldChar w:fldCharType="separate"/>
            </w:r>
            <w:r w:rsidR="00B545B0">
              <w:rPr>
                <w:noProof/>
                <w:webHidden/>
              </w:rPr>
              <w:t>4</w:t>
            </w:r>
            <w:r>
              <w:rPr>
                <w:noProof/>
                <w:webHidden/>
              </w:rPr>
              <w:fldChar w:fldCharType="end"/>
            </w:r>
          </w:hyperlink>
        </w:p>
        <w:p w14:paraId="082122EC" w14:textId="106D4F1A" w:rsidR="00B15336" w:rsidRDefault="00B15336">
          <w:pPr>
            <w:pStyle w:val="Sommario2"/>
            <w:tabs>
              <w:tab w:val="right" w:leader="dot" w:pos="10031"/>
            </w:tabs>
            <w:rPr>
              <w:rFonts w:eastAsiaTheme="minorEastAsia" w:cstheme="minorBidi"/>
              <w:smallCaps w:val="0"/>
              <w:noProof/>
              <w:sz w:val="24"/>
              <w:szCs w:val="24"/>
              <w:lang w:eastAsia="it-IT"/>
            </w:rPr>
          </w:pPr>
          <w:hyperlink w:anchor="_Toc215590624" w:history="1">
            <w:r w:rsidRPr="000B58D1">
              <w:rPr>
                <w:rStyle w:val="Collegamentoipertestuale"/>
                <w:noProof/>
              </w:rPr>
              <w:t>Riferimenti</w:t>
            </w:r>
            <w:r>
              <w:rPr>
                <w:noProof/>
                <w:webHidden/>
              </w:rPr>
              <w:tab/>
            </w:r>
            <w:r>
              <w:rPr>
                <w:noProof/>
                <w:webHidden/>
              </w:rPr>
              <w:fldChar w:fldCharType="begin"/>
            </w:r>
            <w:r>
              <w:rPr>
                <w:noProof/>
                <w:webHidden/>
              </w:rPr>
              <w:instrText xml:space="preserve"> PAGEREF _Toc215590624 \h </w:instrText>
            </w:r>
            <w:r>
              <w:rPr>
                <w:noProof/>
                <w:webHidden/>
              </w:rPr>
            </w:r>
            <w:r>
              <w:rPr>
                <w:noProof/>
                <w:webHidden/>
              </w:rPr>
              <w:fldChar w:fldCharType="separate"/>
            </w:r>
            <w:r w:rsidR="00B545B0">
              <w:rPr>
                <w:noProof/>
                <w:webHidden/>
              </w:rPr>
              <w:t>4</w:t>
            </w:r>
            <w:r>
              <w:rPr>
                <w:noProof/>
                <w:webHidden/>
              </w:rPr>
              <w:fldChar w:fldCharType="end"/>
            </w:r>
          </w:hyperlink>
        </w:p>
        <w:p w14:paraId="7A456211" w14:textId="74A203BA" w:rsidR="00B15336" w:rsidRDefault="00B15336">
          <w:pPr>
            <w:pStyle w:val="Sommario2"/>
            <w:tabs>
              <w:tab w:val="right" w:leader="dot" w:pos="10031"/>
            </w:tabs>
            <w:rPr>
              <w:rFonts w:eastAsiaTheme="minorEastAsia" w:cstheme="minorBidi"/>
              <w:smallCaps w:val="0"/>
              <w:noProof/>
              <w:sz w:val="24"/>
              <w:szCs w:val="24"/>
              <w:lang w:eastAsia="it-IT"/>
            </w:rPr>
          </w:pPr>
          <w:hyperlink w:anchor="_Toc215590625" w:history="1">
            <w:r w:rsidRPr="000B58D1">
              <w:rPr>
                <w:rStyle w:val="Collegamentoipertestuale"/>
                <w:noProof/>
              </w:rPr>
              <w:t>Tutela delle specie</w:t>
            </w:r>
            <w:r>
              <w:rPr>
                <w:noProof/>
                <w:webHidden/>
              </w:rPr>
              <w:tab/>
            </w:r>
            <w:r>
              <w:rPr>
                <w:noProof/>
                <w:webHidden/>
              </w:rPr>
              <w:fldChar w:fldCharType="begin"/>
            </w:r>
            <w:r>
              <w:rPr>
                <w:noProof/>
                <w:webHidden/>
              </w:rPr>
              <w:instrText xml:space="preserve"> PAGEREF _Toc215590625 \h </w:instrText>
            </w:r>
            <w:r>
              <w:rPr>
                <w:noProof/>
                <w:webHidden/>
              </w:rPr>
            </w:r>
            <w:r>
              <w:rPr>
                <w:noProof/>
                <w:webHidden/>
              </w:rPr>
              <w:fldChar w:fldCharType="separate"/>
            </w:r>
            <w:r w:rsidR="00B545B0">
              <w:rPr>
                <w:noProof/>
                <w:webHidden/>
              </w:rPr>
              <w:t>4</w:t>
            </w:r>
            <w:r>
              <w:rPr>
                <w:noProof/>
                <w:webHidden/>
              </w:rPr>
              <w:fldChar w:fldCharType="end"/>
            </w:r>
          </w:hyperlink>
        </w:p>
        <w:p w14:paraId="52D01811" w14:textId="73E27A32" w:rsidR="00B15336" w:rsidRDefault="00B15336">
          <w:pPr>
            <w:pStyle w:val="Sommario2"/>
            <w:tabs>
              <w:tab w:val="right" w:leader="dot" w:pos="10031"/>
            </w:tabs>
            <w:rPr>
              <w:rFonts w:eastAsiaTheme="minorEastAsia" w:cstheme="minorBidi"/>
              <w:smallCaps w:val="0"/>
              <w:noProof/>
              <w:sz w:val="24"/>
              <w:szCs w:val="24"/>
              <w:lang w:eastAsia="it-IT"/>
            </w:rPr>
          </w:pPr>
          <w:hyperlink w:anchor="_Toc215590626" w:history="1">
            <w:r w:rsidRPr="000B58D1">
              <w:rPr>
                <w:rStyle w:val="Collegamentoipertestuale"/>
                <w:noProof/>
              </w:rPr>
              <w:t>Monitoraggio</w:t>
            </w:r>
            <w:r>
              <w:rPr>
                <w:noProof/>
                <w:webHidden/>
              </w:rPr>
              <w:tab/>
            </w:r>
            <w:r>
              <w:rPr>
                <w:noProof/>
                <w:webHidden/>
              </w:rPr>
              <w:fldChar w:fldCharType="begin"/>
            </w:r>
            <w:r>
              <w:rPr>
                <w:noProof/>
                <w:webHidden/>
              </w:rPr>
              <w:instrText xml:space="preserve"> PAGEREF _Toc215590626 \h </w:instrText>
            </w:r>
            <w:r>
              <w:rPr>
                <w:noProof/>
                <w:webHidden/>
              </w:rPr>
            </w:r>
            <w:r>
              <w:rPr>
                <w:noProof/>
                <w:webHidden/>
              </w:rPr>
              <w:fldChar w:fldCharType="separate"/>
            </w:r>
            <w:r w:rsidR="00B545B0">
              <w:rPr>
                <w:noProof/>
                <w:webHidden/>
              </w:rPr>
              <w:t>4</w:t>
            </w:r>
            <w:r>
              <w:rPr>
                <w:noProof/>
                <w:webHidden/>
              </w:rPr>
              <w:fldChar w:fldCharType="end"/>
            </w:r>
          </w:hyperlink>
        </w:p>
        <w:p w14:paraId="1438219D" w14:textId="306437A8" w:rsidR="00B15336" w:rsidRDefault="00B15336">
          <w:pPr>
            <w:pStyle w:val="Sommario1"/>
            <w:tabs>
              <w:tab w:val="right" w:leader="dot" w:pos="10031"/>
            </w:tabs>
            <w:rPr>
              <w:rFonts w:eastAsiaTheme="minorEastAsia" w:cstheme="minorBidi"/>
              <w:b w:val="0"/>
              <w:bCs w:val="0"/>
              <w:caps w:val="0"/>
              <w:noProof/>
              <w:sz w:val="24"/>
              <w:szCs w:val="24"/>
              <w:lang w:eastAsia="it-IT"/>
            </w:rPr>
          </w:pPr>
          <w:hyperlink w:anchor="_Toc215590627" w:history="1">
            <w:r w:rsidRPr="000B58D1">
              <w:rPr>
                <w:rStyle w:val="Collegamentoipertestuale"/>
                <w:noProof/>
              </w:rPr>
              <w:t>MISURE SITO SPECIFICHE</w:t>
            </w:r>
            <w:r>
              <w:rPr>
                <w:noProof/>
                <w:webHidden/>
              </w:rPr>
              <w:tab/>
            </w:r>
            <w:r>
              <w:rPr>
                <w:noProof/>
                <w:webHidden/>
              </w:rPr>
              <w:fldChar w:fldCharType="begin"/>
            </w:r>
            <w:r>
              <w:rPr>
                <w:noProof/>
                <w:webHidden/>
              </w:rPr>
              <w:instrText xml:space="preserve"> PAGEREF _Toc215590627 \h </w:instrText>
            </w:r>
            <w:r>
              <w:rPr>
                <w:noProof/>
                <w:webHidden/>
              </w:rPr>
            </w:r>
            <w:r>
              <w:rPr>
                <w:noProof/>
                <w:webHidden/>
              </w:rPr>
              <w:fldChar w:fldCharType="separate"/>
            </w:r>
            <w:r w:rsidR="00B545B0">
              <w:rPr>
                <w:noProof/>
                <w:webHidden/>
              </w:rPr>
              <w:t>5</w:t>
            </w:r>
            <w:r>
              <w:rPr>
                <w:noProof/>
                <w:webHidden/>
              </w:rPr>
              <w:fldChar w:fldCharType="end"/>
            </w:r>
          </w:hyperlink>
        </w:p>
        <w:p w14:paraId="486E4AEB" w14:textId="1F46CF8B" w:rsidR="00B15336" w:rsidRDefault="00B15336">
          <w:pPr>
            <w:pStyle w:val="Sommario1"/>
            <w:tabs>
              <w:tab w:val="right" w:leader="dot" w:pos="10031"/>
            </w:tabs>
            <w:rPr>
              <w:rFonts w:eastAsiaTheme="minorEastAsia" w:cstheme="minorBidi"/>
              <w:b w:val="0"/>
              <w:bCs w:val="0"/>
              <w:caps w:val="0"/>
              <w:noProof/>
              <w:sz w:val="24"/>
              <w:szCs w:val="24"/>
              <w:lang w:eastAsia="it-IT"/>
            </w:rPr>
          </w:pPr>
          <w:hyperlink w:anchor="_Toc215590628" w:history="1">
            <w:r w:rsidRPr="000B58D1">
              <w:rPr>
                <w:rStyle w:val="Collegamentoipertestuale"/>
                <w:noProof/>
              </w:rPr>
              <w:t>IT8030009 “Foce di Licola”</w:t>
            </w:r>
            <w:r>
              <w:rPr>
                <w:noProof/>
                <w:webHidden/>
              </w:rPr>
              <w:tab/>
            </w:r>
            <w:r>
              <w:rPr>
                <w:noProof/>
                <w:webHidden/>
              </w:rPr>
              <w:fldChar w:fldCharType="begin"/>
            </w:r>
            <w:r>
              <w:rPr>
                <w:noProof/>
                <w:webHidden/>
              </w:rPr>
              <w:instrText xml:space="preserve"> PAGEREF _Toc215590628 \h </w:instrText>
            </w:r>
            <w:r>
              <w:rPr>
                <w:noProof/>
                <w:webHidden/>
              </w:rPr>
            </w:r>
            <w:r>
              <w:rPr>
                <w:noProof/>
                <w:webHidden/>
              </w:rPr>
              <w:fldChar w:fldCharType="separate"/>
            </w:r>
            <w:r w:rsidR="00B545B0">
              <w:rPr>
                <w:noProof/>
                <w:webHidden/>
              </w:rPr>
              <w:t>5</w:t>
            </w:r>
            <w:r>
              <w:rPr>
                <w:noProof/>
                <w:webHidden/>
              </w:rPr>
              <w:fldChar w:fldCharType="end"/>
            </w:r>
          </w:hyperlink>
        </w:p>
        <w:p w14:paraId="4A3CECC4" w14:textId="37A78AB0" w:rsidR="00B15336" w:rsidRDefault="00B15336">
          <w:pPr>
            <w:pStyle w:val="Sommario2"/>
            <w:tabs>
              <w:tab w:val="right" w:leader="dot" w:pos="10031"/>
            </w:tabs>
            <w:rPr>
              <w:rFonts w:eastAsiaTheme="minorEastAsia" w:cstheme="minorBidi"/>
              <w:smallCaps w:val="0"/>
              <w:noProof/>
              <w:sz w:val="24"/>
              <w:szCs w:val="24"/>
              <w:lang w:eastAsia="it-IT"/>
            </w:rPr>
          </w:pPr>
          <w:hyperlink w:anchor="_Toc215590629" w:history="1">
            <w:r w:rsidRPr="000B58D1">
              <w:rPr>
                <w:rStyle w:val="Collegamentoipertestuale"/>
                <w:noProof/>
              </w:rPr>
              <w:t>Obiettivi di conservazione</w:t>
            </w:r>
            <w:r>
              <w:rPr>
                <w:noProof/>
                <w:webHidden/>
              </w:rPr>
              <w:tab/>
            </w:r>
            <w:r>
              <w:rPr>
                <w:noProof/>
                <w:webHidden/>
              </w:rPr>
              <w:fldChar w:fldCharType="begin"/>
            </w:r>
            <w:r>
              <w:rPr>
                <w:noProof/>
                <w:webHidden/>
              </w:rPr>
              <w:instrText xml:space="preserve"> PAGEREF _Toc215590629 \h </w:instrText>
            </w:r>
            <w:r>
              <w:rPr>
                <w:noProof/>
                <w:webHidden/>
              </w:rPr>
            </w:r>
            <w:r>
              <w:rPr>
                <w:noProof/>
                <w:webHidden/>
              </w:rPr>
              <w:fldChar w:fldCharType="separate"/>
            </w:r>
            <w:r w:rsidR="00B545B0">
              <w:rPr>
                <w:noProof/>
                <w:webHidden/>
              </w:rPr>
              <w:t>5</w:t>
            </w:r>
            <w:r>
              <w:rPr>
                <w:noProof/>
                <w:webHidden/>
              </w:rPr>
              <w:fldChar w:fldCharType="end"/>
            </w:r>
          </w:hyperlink>
        </w:p>
        <w:p w14:paraId="1E53FB6A" w14:textId="25282923" w:rsidR="00B15336" w:rsidRDefault="00B15336">
          <w:pPr>
            <w:pStyle w:val="Sommario2"/>
            <w:tabs>
              <w:tab w:val="right" w:leader="dot" w:pos="10031"/>
            </w:tabs>
            <w:rPr>
              <w:rFonts w:eastAsiaTheme="minorEastAsia" w:cstheme="minorBidi"/>
              <w:smallCaps w:val="0"/>
              <w:noProof/>
              <w:sz w:val="24"/>
              <w:szCs w:val="24"/>
              <w:lang w:eastAsia="it-IT"/>
            </w:rPr>
          </w:pPr>
          <w:hyperlink w:anchor="_Toc215590630" w:history="1">
            <w:r w:rsidRPr="000B58D1">
              <w:rPr>
                <w:rStyle w:val="Collegamentoipertestuale"/>
                <w:noProof/>
              </w:rPr>
              <w:t>Pressioni e minacce</w:t>
            </w:r>
            <w:r>
              <w:rPr>
                <w:noProof/>
                <w:webHidden/>
              </w:rPr>
              <w:tab/>
            </w:r>
            <w:r>
              <w:rPr>
                <w:noProof/>
                <w:webHidden/>
              </w:rPr>
              <w:fldChar w:fldCharType="begin"/>
            </w:r>
            <w:r>
              <w:rPr>
                <w:noProof/>
                <w:webHidden/>
              </w:rPr>
              <w:instrText xml:space="preserve"> PAGEREF _Toc215590630 \h </w:instrText>
            </w:r>
            <w:r>
              <w:rPr>
                <w:noProof/>
                <w:webHidden/>
              </w:rPr>
            </w:r>
            <w:r>
              <w:rPr>
                <w:noProof/>
                <w:webHidden/>
              </w:rPr>
              <w:fldChar w:fldCharType="separate"/>
            </w:r>
            <w:r w:rsidR="00B545B0">
              <w:rPr>
                <w:noProof/>
                <w:webHidden/>
              </w:rPr>
              <w:t>6</w:t>
            </w:r>
            <w:r>
              <w:rPr>
                <w:noProof/>
                <w:webHidden/>
              </w:rPr>
              <w:fldChar w:fldCharType="end"/>
            </w:r>
          </w:hyperlink>
        </w:p>
        <w:p w14:paraId="16E0CDAE" w14:textId="090F4DE7" w:rsidR="00B15336" w:rsidRDefault="00B15336">
          <w:pPr>
            <w:pStyle w:val="Sommario2"/>
            <w:tabs>
              <w:tab w:val="right" w:leader="dot" w:pos="10031"/>
            </w:tabs>
            <w:rPr>
              <w:rFonts w:eastAsiaTheme="minorEastAsia" w:cstheme="minorBidi"/>
              <w:smallCaps w:val="0"/>
              <w:noProof/>
              <w:sz w:val="24"/>
              <w:szCs w:val="24"/>
              <w:lang w:eastAsia="it-IT"/>
            </w:rPr>
          </w:pPr>
          <w:hyperlink w:anchor="_Toc215590631" w:history="1">
            <w:r w:rsidRPr="000B58D1">
              <w:rPr>
                <w:rStyle w:val="Collegamentoipertestuale"/>
                <w:noProof/>
              </w:rPr>
              <w:t>Misure regolamentari</w:t>
            </w:r>
            <w:r>
              <w:rPr>
                <w:noProof/>
                <w:webHidden/>
              </w:rPr>
              <w:tab/>
            </w:r>
            <w:r>
              <w:rPr>
                <w:noProof/>
                <w:webHidden/>
              </w:rPr>
              <w:fldChar w:fldCharType="begin"/>
            </w:r>
            <w:r>
              <w:rPr>
                <w:noProof/>
                <w:webHidden/>
              </w:rPr>
              <w:instrText xml:space="preserve"> PAGEREF _Toc215590631 \h </w:instrText>
            </w:r>
            <w:r>
              <w:rPr>
                <w:noProof/>
                <w:webHidden/>
              </w:rPr>
            </w:r>
            <w:r>
              <w:rPr>
                <w:noProof/>
                <w:webHidden/>
              </w:rPr>
              <w:fldChar w:fldCharType="separate"/>
            </w:r>
            <w:r w:rsidR="00B545B0">
              <w:rPr>
                <w:noProof/>
                <w:webHidden/>
              </w:rPr>
              <w:t>7</w:t>
            </w:r>
            <w:r>
              <w:rPr>
                <w:noProof/>
                <w:webHidden/>
              </w:rPr>
              <w:fldChar w:fldCharType="end"/>
            </w:r>
          </w:hyperlink>
        </w:p>
        <w:p w14:paraId="493F3A37" w14:textId="5B34ED20" w:rsidR="00B15336" w:rsidRDefault="00B15336">
          <w:pPr>
            <w:pStyle w:val="Sommario3"/>
            <w:tabs>
              <w:tab w:val="right" w:leader="dot" w:pos="10031"/>
            </w:tabs>
            <w:rPr>
              <w:rFonts w:eastAsiaTheme="minorEastAsia" w:cstheme="minorBidi"/>
              <w:i w:val="0"/>
              <w:iCs w:val="0"/>
              <w:noProof/>
              <w:sz w:val="24"/>
              <w:szCs w:val="24"/>
              <w:lang w:eastAsia="it-IT"/>
            </w:rPr>
          </w:pPr>
          <w:hyperlink w:anchor="_Toc215590632" w:history="1">
            <w:r w:rsidRPr="000B58D1">
              <w:rPr>
                <w:rStyle w:val="Collegamentoipertestuale"/>
                <w:noProof/>
              </w:rPr>
              <w:t>Interventi attivi</w:t>
            </w:r>
            <w:r>
              <w:rPr>
                <w:noProof/>
                <w:webHidden/>
              </w:rPr>
              <w:tab/>
            </w:r>
            <w:r>
              <w:rPr>
                <w:noProof/>
                <w:webHidden/>
              </w:rPr>
              <w:fldChar w:fldCharType="begin"/>
            </w:r>
            <w:r>
              <w:rPr>
                <w:noProof/>
                <w:webHidden/>
              </w:rPr>
              <w:instrText xml:space="preserve"> PAGEREF _Toc215590632 \h </w:instrText>
            </w:r>
            <w:r>
              <w:rPr>
                <w:noProof/>
                <w:webHidden/>
              </w:rPr>
            </w:r>
            <w:r>
              <w:rPr>
                <w:noProof/>
                <w:webHidden/>
              </w:rPr>
              <w:fldChar w:fldCharType="separate"/>
            </w:r>
            <w:r w:rsidR="00B545B0">
              <w:rPr>
                <w:noProof/>
                <w:webHidden/>
              </w:rPr>
              <w:t>8</w:t>
            </w:r>
            <w:r>
              <w:rPr>
                <w:noProof/>
                <w:webHidden/>
              </w:rPr>
              <w:fldChar w:fldCharType="end"/>
            </w:r>
          </w:hyperlink>
        </w:p>
        <w:p w14:paraId="19A93E0E" w14:textId="10F173E4" w:rsidR="00B15336" w:rsidRDefault="00B15336">
          <w:pPr>
            <w:pStyle w:val="Sommario3"/>
            <w:tabs>
              <w:tab w:val="right" w:leader="dot" w:pos="10031"/>
            </w:tabs>
            <w:rPr>
              <w:rFonts w:eastAsiaTheme="minorEastAsia" w:cstheme="minorBidi"/>
              <w:i w:val="0"/>
              <w:iCs w:val="0"/>
              <w:noProof/>
              <w:sz w:val="24"/>
              <w:szCs w:val="24"/>
              <w:lang w:eastAsia="it-IT"/>
            </w:rPr>
          </w:pPr>
          <w:hyperlink w:anchor="_Toc215590633" w:history="1">
            <w:r w:rsidRPr="000B58D1">
              <w:rPr>
                <w:rStyle w:val="Collegamentoipertestuale"/>
                <w:noProof/>
              </w:rPr>
              <w:t>Incentivi</w:t>
            </w:r>
            <w:r>
              <w:rPr>
                <w:noProof/>
                <w:webHidden/>
              </w:rPr>
              <w:tab/>
            </w:r>
            <w:r>
              <w:rPr>
                <w:noProof/>
                <w:webHidden/>
              </w:rPr>
              <w:fldChar w:fldCharType="begin"/>
            </w:r>
            <w:r>
              <w:rPr>
                <w:noProof/>
                <w:webHidden/>
              </w:rPr>
              <w:instrText xml:space="preserve"> PAGEREF _Toc215590633 \h </w:instrText>
            </w:r>
            <w:r>
              <w:rPr>
                <w:noProof/>
                <w:webHidden/>
              </w:rPr>
            </w:r>
            <w:r>
              <w:rPr>
                <w:noProof/>
                <w:webHidden/>
              </w:rPr>
              <w:fldChar w:fldCharType="separate"/>
            </w:r>
            <w:r w:rsidR="00B545B0">
              <w:rPr>
                <w:noProof/>
                <w:webHidden/>
              </w:rPr>
              <w:t>8</w:t>
            </w:r>
            <w:r>
              <w:rPr>
                <w:noProof/>
                <w:webHidden/>
              </w:rPr>
              <w:fldChar w:fldCharType="end"/>
            </w:r>
          </w:hyperlink>
        </w:p>
        <w:p w14:paraId="0CBE4C0C" w14:textId="4B5700F9" w:rsidR="00B15336" w:rsidRDefault="00B15336">
          <w:pPr>
            <w:pStyle w:val="Sommario3"/>
            <w:tabs>
              <w:tab w:val="right" w:leader="dot" w:pos="10031"/>
            </w:tabs>
            <w:rPr>
              <w:rFonts w:eastAsiaTheme="minorEastAsia" w:cstheme="minorBidi"/>
              <w:i w:val="0"/>
              <w:iCs w:val="0"/>
              <w:noProof/>
              <w:sz w:val="24"/>
              <w:szCs w:val="24"/>
              <w:lang w:eastAsia="it-IT"/>
            </w:rPr>
          </w:pPr>
          <w:hyperlink w:anchor="_Toc215590634" w:history="1">
            <w:r w:rsidRPr="000B58D1">
              <w:rPr>
                <w:rStyle w:val="Collegamentoipertestuale"/>
                <w:noProof/>
              </w:rPr>
              <w:t>Monitoraggio</w:t>
            </w:r>
            <w:r>
              <w:rPr>
                <w:noProof/>
                <w:webHidden/>
              </w:rPr>
              <w:tab/>
            </w:r>
            <w:r>
              <w:rPr>
                <w:noProof/>
                <w:webHidden/>
              </w:rPr>
              <w:fldChar w:fldCharType="begin"/>
            </w:r>
            <w:r>
              <w:rPr>
                <w:noProof/>
                <w:webHidden/>
              </w:rPr>
              <w:instrText xml:space="preserve"> PAGEREF _Toc215590634 \h </w:instrText>
            </w:r>
            <w:r>
              <w:rPr>
                <w:noProof/>
                <w:webHidden/>
              </w:rPr>
            </w:r>
            <w:r>
              <w:rPr>
                <w:noProof/>
                <w:webHidden/>
              </w:rPr>
              <w:fldChar w:fldCharType="separate"/>
            </w:r>
            <w:r w:rsidR="00B545B0">
              <w:rPr>
                <w:noProof/>
                <w:webHidden/>
              </w:rPr>
              <w:t>8</w:t>
            </w:r>
            <w:r>
              <w:rPr>
                <w:noProof/>
                <w:webHidden/>
              </w:rPr>
              <w:fldChar w:fldCharType="end"/>
            </w:r>
          </w:hyperlink>
        </w:p>
        <w:p w14:paraId="7B781B3B" w14:textId="54409039" w:rsidR="00B15336" w:rsidRDefault="00B15336">
          <w:pPr>
            <w:pStyle w:val="Sommario2"/>
            <w:tabs>
              <w:tab w:val="right" w:leader="dot" w:pos="10031"/>
            </w:tabs>
            <w:rPr>
              <w:rFonts w:eastAsiaTheme="minorEastAsia" w:cstheme="minorBidi"/>
              <w:smallCaps w:val="0"/>
              <w:noProof/>
              <w:sz w:val="24"/>
              <w:szCs w:val="24"/>
              <w:lang w:eastAsia="it-IT"/>
            </w:rPr>
          </w:pPr>
          <w:hyperlink w:anchor="_Toc215590635" w:history="1">
            <w:r w:rsidRPr="000B58D1">
              <w:rPr>
                <w:rStyle w:val="Collegamentoipertestuale"/>
                <w:noProof/>
              </w:rPr>
              <w:t>Condizioni d'obbligo</w:t>
            </w:r>
            <w:r>
              <w:rPr>
                <w:noProof/>
                <w:webHidden/>
              </w:rPr>
              <w:tab/>
            </w:r>
            <w:r>
              <w:rPr>
                <w:noProof/>
                <w:webHidden/>
              </w:rPr>
              <w:fldChar w:fldCharType="begin"/>
            </w:r>
            <w:r>
              <w:rPr>
                <w:noProof/>
                <w:webHidden/>
              </w:rPr>
              <w:instrText xml:space="preserve"> PAGEREF _Toc215590635 \h </w:instrText>
            </w:r>
            <w:r>
              <w:rPr>
                <w:noProof/>
                <w:webHidden/>
              </w:rPr>
            </w:r>
            <w:r>
              <w:rPr>
                <w:noProof/>
                <w:webHidden/>
              </w:rPr>
              <w:fldChar w:fldCharType="separate"/>
            </w:r>
            <w:r w:rsidR="00B545B0">
              <w:rPr>
                <w:noProof/>
                <w:webHidden/>
              </w:rPr>
              <w:t>8</w:t>
            </w:r>
            <w:r>
              <w:rPr>
                <w:noProof/>
                <w:webHidden/>
              </w:rPr>
              <w:fldChar w:fldCharType="end"/>
            </w:r>
          </w:hyperlink>
        </w:p>
        <w:p w14:paraId="49B9B373" w14:textId="62E50C51" w:rsidR="00B15336" w:rsidRDefault="00B15336">
          <w:pPr>
            <w:pStyle w:val="Sommario1"/>
            <w:tabs>
              <w:tab w:val="right" w:leader="dot" w:pos="10031"/>
            </w:tabs>
            <w:rPr>
              <w:rFonts w:eastAsiaTheme="minorEastAsia" w:cstheme="minorBidi"/>
              <w:b w:val="0"/>
              <w:bCs w:val="0"/>
              <w:caps w:val="0"/>
              <w:noProof/>
              <w:sz w:val="24"/>
              <w:szCs w:val="24"/>
              <w:lang w:eastAsia="it-IT"/>
            </w:rPr>
          </w:pPr>
          <w:hyperlink w:anchor="_Toc215590636" w:history="1">
            <w:r w:rsidRPr="000B58D1">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_Toc215590636 \h </w:instrText>
            </w:r>
            <w:r>
              <w:rPr>
                <w:noProof/>
                <w:webHidden/>
              </w:rPr>
            </w:r>
            <w:r>
              <w:rPr>
                <w:noProof/>
                <w:webHidden/>
              </w:rPr>
              <w:fldChar w:fldCharType="separate"/>
            </w:r>
            <w:r w:rsidR="00B545B0">
              <w:rPr>
                <w:noProof/>
                <w:webHidden/>
              </w:rPr>
              <w:t>12</w:t>
            </w:r>
            <w:r>
              <w:rPr>
                <w:noProof/>
                <w:webHidden/>
              </w:rPr>
              <w:fldChar w:fldCharType="end"/>
            </w:r>
          </w:hyperlink>
        </w:p>
        <w:p w14:paraId="0216683B" w14:textId="742616EB" w:rsidR="00C107C8" w:rsidRDefault="00C107C8">
          <w:r>
            <w:rPr>
              <w:b/>
              <w:bCs/>
            </w:rPr>
            <w:fldChar w:fldCharType="end"/>
          </w:r>
        </w:p>
      </w:sdtContent>
    </w:sdt>
    <w:p w14:paraId="2614D101" w14:textId="77777777" w:rsidR="00EF6AEF" w:rsidRPr="009249C0" w:rsidRDefault="00EF6AEF" w:rsidP="00EF6AEF">
      <w:pPr>
        <w:tabs>
          <w:tab w:val="left" w:pos="567"/>
        </w:tabs>
        <w:ind w:right="139"/>
        <w:jc w:val="both"/>
        <w:rPr>
          <w:color w:val="000000" w:themeColor="text1"/>
        </w:rPr>
      </w:pPr>
    </w:p>
    <w:p w14:paraId="07A2CFE9" w14:textId="77777777" w:rsidR="00EF6AEF" w:rsidRPr="009249C0" w:rsidRDefault="00EF6AEF" w:rsidP="00EF6AEF">
      <w:pPr>
        <w:tabs>
          <w:tab w:val="left" w:pos="567"/>
        </w:tabs>
        <w:ind w:right="139"/>
        <w:jc w:val="both"/>
        <w:rPr>
          <w:color w:val="000000" w:themeColor="text1"/>
        </w:rPr>
      </w:pPr>
      <w:r w:rsidRPr="009249C0">
        <w:rPr>
          <w:color w:val="000000" w:themeColor="text1"/>
        </w:rPr>
        <w:br w:type="page"/>
      </w:r>
    </w:p>
    <w:p w14:paraId="25BC377B" w14:textId="77777777" w:rsidR="00560FFA" w:rsidRPr="002D22D2" w:rsidRDefault="00560FFA" w:rsidP="00560FFA">
      <w:pPr>
        <w:pStyle w:val="Titolo1"/>
      </w:pPr>
      <w:bookmarkStart w:id="0" w:name="_Toc149887421"/>
      <w:bookmarkStart w:id="1" w:name="_Toc149887653"/>
      <w:bookmarkStart w:id="2" w:name="_Toc183840955"/>
      <w:bookmarkStart w:id="3" w:name="_Toc215564814"/>
      <w:bookmarkStart w:id="4" w:name="_Toc215590622"/>
      <w:r w:rsidRPr="00E20855">
        <w:lastRenderedPageBreak/>
        <w:t>Definizioni</w:t>
      </w:r>
      <w:bookmarkEnd w:id="0"/>
      <w:bookmarkEnd w:id="1"/>
      <w:bookmarkEnd w:id="2"/>
      <w:bookmarkEnd w:id="3"/>
      <w:bookmarkEnd w:id="4"/>
    </w:p>
    <w:p w14:paraId="40A93968" w14:textId="77777777" w:rsidR="00560FFA" w:rsidRPr="002D22D2" w:rsidRDefault="00560FFA" w:rsidP="00560FFA">
      <w:pPr>
        <w:tabs>
          <w:tab w:val="left" w:pos="567"/>
        </w:tabs>
        <w:ind w:right="139"/>
        <w:jc w:val="both"/>
        <w:rPr>
          <w:rFonts w:asciiTheme="minorHAnsi" w:hAnsiTheme="minorHAnsi" w:cstheme="minorHAnsi"/>
          <w:color w:val="000000" w:themeColor="text1"/>
        </w:rPr>
      </w:pPr>
    </w:p>
    <w:p w14:paraId="370C2ED0"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696CA7D8"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086FF1D9"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499DC648"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44CC97B1"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77E42B7A"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0764E0C8"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44101D11"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3937E8CC"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30EAA8DC"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355CD617"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458E05D9"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4833955"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693B7A79"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29D652E5"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1E36D3FD"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386F5E9D" w14:textId="77777777" w:rsidR="00560FFA" w:rsidRPr="002D22D2" w:rsidRDefault="00560FFA" w:rsidP="00560FFA">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238D6E60" w14:textId="77777777" w:rsidR="00560FFA" w:rsidRDefault="00560FFA" w:rsidP="00560FFA">
      <w:pPr>
        <w:tabs>
          <w:tab w:val="left" w:pos="567"/>
        </w:tabs>
        <w:ind w:right="139"/>
        <w:jc w:val="both"/>
        <w:rPr>
          <w:rFonts w:asciiTheme="minorHAnsi" w:hAnsiTheme="minorHAnsi" w:cstheme="minorHAnsi"/>
          <w:color w:val="000000" w:themeColor="text1"/>
        </w:rPr>
      </w:pPr>
    </w:p>
    <w:p w14:paraId="03D01B57" w14:textId="1F186948" w:rsidR="00560FFA" w:rsidRDefault="00560FFA">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0D756BAD" w14:textId="77777777" w:rsidR="00560FFA" w:rsidRPr="002D22D2" w:rsidRDefault="00560FFA" w:rsidP="00560FFA">
      <w:pPr>
        <w:pStyle w:val="Titolo1"/>
      </w:pPr>
      <w:bookmarkStart w:id="5" w:name="_Toc149887422"/>
      <w:bookmarkStart w:id="6" w:name="_Toc149887654"/>
      <w:bookmarkStart w:id="7" w:name="_Toc183840956"/>
      <w:bookmarkStart w:id="8" w:name="_Toc215564815"/>
      <w:bookmarkStart w:id="9" w:name="_Toc215590623"/>
      <w:r w:rsidRPr="00553AE5">
        <w:lastRenderedPageBreak/>
        <w:t>Disposizioni</w:t>
      </w:r>
      <w:r w:rsidRPr="002D22D2">
        <w:t xml:space="preserve"> generali</w:t>
      </w:r>
      <w:bookmarkEnd w:id="5"/>
      <w:bookmarkEnd w:id="6"/>
      <w:bookmarkEnd w:id="7"/>
      <w:bookmarkEnd w:id="8"/>
      <w:bookmarkEnd w:id="9"/>
    </w:p>
    <w:p w14:paraId="6CB071E9" w14:textId="77777777" w:rsidR="00560FFA" w:rsidRPr="002D22D2" w:rsidRDefault="00560FFA" w:rsidP="00560FFA">
      <w:pPr>
        <w:tabs>
          <w:tab w:val="left" w:pos="567"/>
        </w:tabs>
        <w:ind w:right="139"/>
        <w:jc w:val="both"/>
        <w:rPr>
          <w:rFonts w:asciiTheme="minorHAnsi" w:hAnsiTheme="minorHAnsi" w:cstheme="minorHAnsi"/>
          <w:color w:val="000000" w:themeColor="text1"/>
        </w:rPr>
      </w:pPr>
    </w:p>
    <w:p w14:paraId="480EDBF9" w14:textId="77777777" w:rsidR="00560FFA" w:rsidRPr="002D22D2" w:rsidRDefault="00560FFA" w:rsidP="00560FFA">
      <w:pPr>
        <w:pStyle w:val="Titolo2"/>
      </w:pPr>
      <w:bookmarkStart w:id="10" w:name="_Toc215564816"/>
      <w:bookmarkStart w:id="11" w:name="_Toc215590624"/>
      <w:r w:rsidRPr="00553AE5">
        <w:t>Riferimenti</w:t>
      </w:r>
      <w:bookmarkEnd w:id="10"/>
      <w:bookmarkEnd w:id="11"/>
    </w:p>
    <w:p w14:paraId="7D19C1AF" w14:textId="77777777" w:rsidR="00560FFA" w:rsidRPr="002D22D2" w:rsidRDefault="00560FFA" w:rsidP="00560FFA">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60285BCC" w14:textId="77777777" w:rsidR="00560FFA" w:rsidRPr="002D22D2" w:rsidRDefault="00560FFA" w:rsidP="00560FFA">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07567974" w14:textId="77777777" w:rsidR="00560FFA" w:rsidRPr="002D22D2" w:rsidRDefault="00560FFA" w:rsidP="00560FFA">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1B7E108A" w14:textId="77777777" w:rsidR="00560FFA" w:rsidRPr="002D22D2" w:rsidRDefault="00560FFA" w:rsidP="00560FFA">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4E4D36DA" w14:textId="77777777" w:rsidR="00560FFA" w:rsidRPr="002D22D2" w:rsidRDefault="00560FFA" w:rsidP="00560FFA">
      <w:pPr>
        <w:tabs>
          <w:tab w:val="left" w:pos="567"/>
        </w:tabs>
        <w:ind w:right="139"/>
        <w:jc w:val="both"/>
        <w:rPr>
          <w:rFonts w:asciiTheme="minorHAnsi" w:hAnsiTheme="minorHAnsi" w:cstheme="minorHAnsi"/>
          <w:color w:val="000000" w:themeColor="text1"/>
        </w:rPr>
      </w:pPr>
    </w:p>
    <w:p w14:paraId="033E364C" w14:textId="77777777" w:rsidR="00560FFA" w:rsidRPr="002D22D2" w:rsidRDefault="00560FFA" w:rsidP="00560FFA">
      <w:pPr>
        <w:pStyle w:val="Titolo2"/>
      </w:pPr>
      <w:bookmarkStart w:id="12" w:name="_Toc149887424"/>
      <w:bookmarkStart w:id="13" w:name="_Toc149887656"/>
      <w:bookmarkStart w:id="14" w:name="_Toc215564817"/>
      <w:bookmarkStart w:id="15" w:name="_Toc215590625"/>
      <w:r w:rsidRPr="002D22D2">
        <w:t>Tutela delle specie</w:t>
      </w:r>
      <w:bookmarkEnd w:id="12"/>
      <w:bookmarkEnd w:id="13"/>
      <w:bookmarkEnd w:id="14"/>
      <w:bookmarkEnd w:id="15"/>
    </w:p>
    <w:p w14:paraId="04B5A0B5" w14:textId="77777777" w:rsidR="00560FFA" w:rsidRPr="002D22D2" w:rsidRDefault="00560FFA" w:rsidP="00560FFA">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46E301D8" w14:textId="77777777" w:rsidR="00560FFA" w:rsidRPr="002D22D2" w:rsidRDefault="00560FFA" w:rsidP="00560FFA">
      <w:pPr>
        <w:tabs>
          <w:tab w:val="left" w:pos="567"/>
        </w:tabs>
        <w:ind w:right="139"/>
        <w:jc w:val="both"/>
        <w:rPr>
          <w:rFonts w:asciiTheme="minorHAnsi" w:hAnsiTheme="minorHAnsi" w:cstheme="minorHAnsi"/>
          <w:color w:val="000000" w:themeColor="text1"/>
        </w:rPr>
      </w:pPr>
    </w:p>
    <w:p w14:paraId="0DCA8DE2" w14:textId="77777777" w:rsidR="00560FFA" w:rsidRPr="002D22D2" w:rsidRDefault="00560FFA" w:rsidP="00560FFA">
      <w:pPr>
        <w:pStyle w:val="Titolo2"/>
      </w:pPr>
      <w:bookmarkStart w:id="16" w:name="_Toc215564818"/>
      <w:bookmarkStart w:id="17" w:name="_Toc215590626"/>
      <w:r w:rsidRPr="002D22D2">
        <w:t>Monitoraggio</w:t>
      </w:r>
      <w:bookmarkEnd w:id="16"/>
      <w:bookmarkEnd w:id="17"/>
    </w:p>
    <w:p w14:paraId="2EB1DA2A" w14:textId="77777777" w:rsidR="00560FFA" w:rsidRPr="002D22D2" w:rsidRDefault="00560FFA" w:rsidP="00560FFA">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780B4689" w14:textId="77777777" w:rsidR="00560FFA" w:rsidRPr="002D22D2" w:rsidRDefault="00560FFA" w:rsidP="00560FFA">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27754A6D" w14:textId="77777777" w:rsidR="00EF6AEF" w:rsidRDefault="00EF6AEF" w:rsidP="00D24CF9">
      <w:pPr>
        <w:pStyle w:val="Titolo2"/>
        <w:tabs>
          <w:tab w:val="left" w:pos="567"/>
        </w:tabs>
        <w:ind w:right="139"/>
        <w:rPr>
          <w:color w:val="000000" w:themeColor="text1"/>
        </w:rPr>
      </w:pPr>
    </w:p>
    <w:p w14:paraId="57436BDF" w14:textId="77777777" w:rsidR="00EF6AEF" w:rsidRDefault="00EF6AEF" w:rsidP="00EF6AEF">
      <w:pPr>
        <w:rPr>
          <w:lang w:eastAsia="en-US"/>
        </w:rPr>
      </w:pPr>
    </w:p>
    <w:p w14:paraId="76C04259" w14:textId="77777777" w:rsidR="00EF6AEF" w:rsidRDefault="00EF6AEF" w:rsidP="00EF6AEF">
      <w:pPr>
        <w:rPr>
          <w:lang w:eastAsia="en-US"/>
        </w:rPr>
      </w:pPr>
    </w:p>
    <w:p w14:paraId="48412839" w14:textId="77777777" w:rsidR="00EF6AEF" w:rsidRDefault="00EF6AEF" w:rsidP="00EF6AEF">
      <w:pPr>
        <w:rPr>
          <w:lang w:eastAsia="en-US"/>
        </w:rPr>
      </w:pPr>
    </w:p>
    <w:p w14:paraId="4CFC6232" w14:textId="77777777" w:rsidR="00EF6AEF" w:rsidRDefault="00EF6AEF" w:rsidP="00EF6AEF">
      <w:pPr>
        <w:rPr>
          <w:lang w:eastAsia="en-US"/>
        </w:rPr>
      </w:pPr>
    </w:p>
    <w:p w14:paraId="596E9445" w14:textId="77777777" w:rsidR="00EF6AEF" w:rsidRDefault="00EF6AEF" w:rsidP="00EF6AEF">
      <w:pPr>
        <w:rPr>
          <w:lang w:eastAsia="en-US"/>
        </w:rPr>
      </w:pPr>
    </w:p>
    <w:p w14:paraId="2B989108" w14:textId="77777777" w:rsidR="00EF6AEF" w:rsidRDefault="00EF6AEF" w:rsidP="00EF6AEF">
      <w:pPr>
        <w:rPr>
          <w:lang w:eastAsia="en-US"/>
        </w:rPr>
      </w:pPr>
    </w:p>
    <w:p w14:paraId="0F72F921" w14:textId="77777777" w:rsidR="00EF6AEF" w:rsidRDefault="00EF6AEF" w:rsidP="00EF6AEF">
      <w:pPr>
        <w:rPr>
          <w:lang w:eastAsia="en-US"/>
        </w:rPr>
      </w:pPr>
    </w:p>
    <w:p w14:paraId="597C14C3" w14:textId="77777777" w:rsidR="00EF6AEF" w:rsidRDefault="00EF6AEF" w:rsidP="00EF6AEF">
      <w:pPr>
        <w:rPr>
          <w:lang w:eastAsia="en-US"/>
        </w:rPr>
      </w:pPr>
    </w:p>
    <w:p w14:paraId="0475BE6B" w14:textId="77777777" w:rsidR="00EF6AEF" w:rsidRDefault="00EF6AEF" w:rsidP="00EF6AEF">
      <w:pPr>
        <w:rPr>
          <w:lang w:eastAsia="en-US"/>
        </w:rPr>
      </w:pPr>
    </w:p>
    <w:p w14:paraId="666A362D" w14:textId="77777777" w:rsidR="00EF6AEF" w:rsidRDefault="00EF6AEF" w:rsidP="00EF6AEF">
      <w:pPr>
        <w:rPr>
          <w:lang w:eastAsia="en-US"/>
        </w:rPr>
      </w:pPr>
    </w:p>
    <w:p w14:paraId="7B4EAFB4" w14:textId="77777777" w:rsidR="00EF6AEF" w:rsidRDefault="00EF6AEF" w:rsidP="00EF6AEF">
      <w:pPr>
        <w:rPr>
          <w:lang w:eastAsia="en-US"/>
        </w:rPr>
      </w:pPr>
    </w:p>
    <w:p w14:paraId="60547811" w14:textId="77777777" w:rsidR="00EF6AEF" w:rsidRDefault="00EF6AEF" w:rsidP="00EF6AEF">
      <w:pPr>
        <w:rPr>
          <w:lang w:eastAsia="en-US"/>
        </w:rPr>
      </w:pPr>
    </w:p>
    <w:p w14:paraId="44009F98" w14:textId="77777777" w:rsidR="00EF6AEF" w:rsidRDefault="00EF6AEF" w:rsidP="00EF6AEF">
      <w:pPr>
        <w:rPr>
          <w:lang w:eastAsia="en-US"/>
        </w:rPr>
      </w:pPr>
    </w:p>
    <w:p w14:paraId="3AE34F57" w14:textId="77777777" w:rsidR="00EF6AEF" w:rsidRDefault="00EF6AEF" w:rsidP="00EF6AEF">
      <w:pPr>
        <w:rPr>
          <w:lang w:eastAsia="en-US"/>
        </w:rPr>
      </w:pPr>
    </w:p>
    <w:p w14:paraId="46FE27E0" w14:textId="77777777" w:rsidR="00EF6AEF" w:rsidRDefault="00EF6AEF" w:rsidP="00EF6AEF">
      <w:pPr>
        <w:rPr>
          <w:lang w:eastAsia="en-US"/>
        </w:rPr>
      </w:pPr>
    </w:p>
    <w:p w14:paraId="4A6BE08C" w14:textId="77777777" w:rsidR="00E77CC1" w:rsidRPr="002D22D2" w:rsidRDefault="00E77CC1" w:rsidP="00E77CC1">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90627"/>
      <w:r w:rsidRPr="002D22D2">
        <w:rPr>
          <w:rFonts w:asciiTheme="minorHAnsi" w:hAnsiTheme="minorHAnsi" w:cstheme="minorHAnsi"/>
          <w:color w:val="000000" w:themeColor="text1"/>
        </w:rPr>
        <w:t>MISURE SITO SPECIFICHE</w:t>
      </w:r>
      <w:bookmarkEnd w:id="18"/>
      <w:bookmarkEnd w:id="19"/>
      <w:bookmarkEnd w:id="20"/>
    </w:p>
    <w:p w14:paraId="10C2F7C4" w14:textId="77777777" w:rsidR="00EF6AEF" w:rsidRPr="00EF6AEF" w:rsidRDefault="00EF6AEF" w:rsidP="00EF6AEF">
      <w:pPr>
        <w:rPr>
          <w:lang w:eastAsia="en-US"/>
        </w:rPr>
      </w:pPr>
    </w:p>
    <w:p w14:paraId="6FBB666D" w14:textId="73AF4EF7" w:rsidR="00286363" w:rsidRPr="00E77CC1" w:rsidRDefault="00D15D93" w:rsidP="00E77CC1">
      <w:pPr>
        <w:pStyle w:val="Titolo1"/>
        <w:tabs>
          <w:tab w:val="left" w:pos="567"/>
        </w:tabs>
        <w:ind w:right="139"/>
        <w:rPr>
          <w:rFonts w:asciiTheme="minorHAnsi" w:hAnsiTheme="minorHAnsi" w:cstheme="minorHAnsi"/>
          <w:color w:val="000000" w:themeColor="text1"/>
        </w:rPr>
      </w:pPr>
      <w:bookmarkStart w:id="21" w:name="_Toc215590628"/>
      <w:r w:rsidRPr="00E77CC1">
        <w:rPr>
          <w:rFonts w:asciiTheme="minorHAnsi" w:hAnsiTheme="minorHAnsi" w:cstheme="minorHAnsi"/>
          <w:color w:val="000000" w:themeColor="text1"/>
        </w:rPr>
        <w:t>IT8030009 “Foce di Licola”</w:t>
      </w:r>
      <w:bookmarkEnd w:id="21"/>
    </w:p>
    <w:p w14:paraId="035565FA" w14:textId="77777777" w:rsidR="00286363" w:rsidRPr="009249C0" w:rsidRDefault="00286363" w:rsidP="00D24CF9">
      <w:pPr>
        <w:tabs>
          <w:tab w:val="left" w:pos="567"/>
        </w:tabs>
        <w:ind w:right="139"/>
        <w:jc w:val="both"/>
        <w:rPr>
          <w:color w:val="000000" w:themeColor="text1"/>
        </w:rPr>
      </w:pPr>
    </w:p>
    <w:p w14:paraId="7E35DD64" w14:textId="77777777" w:rsidR="009A312D" w:rsidRDefault="00D15D93" w:rsidP="00722B0B">
      <w:pPr>
        <w:pStyle w:val="Titolo2"/>
      </w:pPr>
      <w:bookmarkStart w:id="22" w:name="_Toc215590629"/>
      <w:r w:rsidRPr="00722B0B">
        <w:t>Obiettivi di conservazione</w:t>
      </w:r>
      <w:bookmarkEnd w:id="22"/>
    </w:p>
    <w:p w14:paraId="5FE15C40" w14:textId="77777777" w:rsidR="00722B0B" w:rsidRPr="00722B0B" w:rsidRDefault="00722B0B" w:rsidP="00722B0B">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E5646E" w:rsidRPr="00007F52" w14:paraId="6B59C045" w14:textId="77777777" w:rsidTr="00F9559D">
        <w:trPr>
          <w:trHeight w:val="300"/>
        </w:trPr>
        <w:tc>
          <w:tcPr>
            <w:tcW w:w="959" w:type="dxa"/>
            <w:noWrap/>
            <w:hideMark/>
          </w:tcPr>
          <w:p w14:paraId="737B40A9" w14:textId="77777777" w:rsidR="009A312D" w:rsidRPr="00007F52" w:rsidRDefault="00D15D93" w:rsidP="00007F52">
            <w:pPr>
              <w:pStyle w:val="Talellatesto"/>
              <w:rPr>
                <w:b/>
                <w:bCs/>
                <w:lang w:val="it-IT"/>
              </w:rPr>
            </w:pPr>
            <w:r w:rsidRPr="00007F52">
              <w:rPr>
                <w:b/>
                <w:bCs/>
                <w:lang w:val="it-IT"/>
              </w:rPr>
              <w:t>Codice</w:t>
            </w:r>
          </w:p>
        </w:tc>
        <w:tc>
          <w:tcPr>
            <w:tcW w:w="4227" w:type="dxa"/>
            <w:noWrap/>
            <w:hideMark/>
          </w:tcPr>
          <w:p w14:paraId="5A6C8390" w14:textId="77777777" w:rsidR="009A312D" w:rsidRPr="00007F52" w:rsidRDefault="00D15D93" w:rsidP="00007F52">
            <w:pPr>
              <w:pStyle w:val="Talellatesto"/>
              <w:rPr>
                <w:b/>
                <w:bCs/>
                <w:lang w:val="it-IT"/>
              </w:rPr>
            </w:pPr>
            <w:r w:rsidRPr="00007F52">
              <w:rPr>
                <w:b/>
                <w:bCs/>
                <w:lang w:val="it-IT"/>
              </w:rPr>
              <w:t>Tipo di Habitat</w:t>
            </w:r>
          </w:p>
        </w:tc>
        <w:tc>
          <w:tcPr>
            <w:tcW w:w="5128" w:type="dxa"/>
            <w:noWrap/>
            <w:hideMark/>
          </w:tcPr>
          <w:p w14:paraId="10000202" w14:textId="77777777" w:rsidR="009A312D" w:rsidRPr="00007F52" w:rsidRDefault="00D15D93" w:rsidP="00007F52">
            <w:pPr>
              <w:pStyle w:val="Talellatesto"/>
              <w:rPr>
                <w:b/>
                <w:bCs/>
                <w:lang w:val="it-IT"/>
              </w:rPr>
            </w:pPr>
            <w:r w:rsidRPr="00007F52">
              <w:rPr>
                <w:b/>
                <w:bCs/>
                <w:lang w:val="it-IT"/>
              </w:rPr>
              <w:t>Obiettivo</w:t>
            </w:r>
          </w:p>
        </w:tc>
      </w:tr>
      <w:tr w:rsidR="00E5646E" w14:paraId="262DADCE" w14:textId="77777777" w:rsidTr="00F9559D">
        <w:trPr>
          <w:trHeight w:val="300"/>
        </w:trPr>
        <w:tc>
          <w:tcPr>
            <w:tcW w:w="959" w:type="dxa"/>
            <w:noWrap/>
            <w:hideMark/>
          </w:tcPr>
          <w:p w14:paraId="6D320416" w14:textId="77777777" w:rsidR="009A312D" w:rsidRPr="009249C0" w:rsidRDefault="00D15D93" w:rsidP="00007F52">
            <w:pPr>
              <w:pStyle w:val="Talellatesto"/>
              <w:rPr>
                <w:lang w:val="it-IT"/>
              </w:rPr>
            </w:pPr>
            <w:r w:rsidRPr="009249C0">
              <w:rPr>
                <w:lang w:val="it-IT"/>
              </w:rPr>
              <w:t>1210</w:t>
            </w:r>
          </w:p>
        </w:tc>
        <w:tc>
          <w:tcPr>
            <w:tcW w:w="4227" w:type="dxa"/>
            <w:noWrap/>
            <w:hideMark/>
          </w:tcPr>
          <w:p w14:paraId="32D3A4EC" w14:textId="77777777" w:rsidR="009A312D" w:rsidRPr="009249C0" w:rsidRDefault="00D15D93" w:rsidP="00007F52">
            <w:pPr>
              <w:pStyle w:val="Talellatesto"/>
              <w:rPr>
                <w:lang w:val="it-IT"/>
              </w:rPr>
            </w:pPr>
            <w:r w:rsidRPr="009249C0">
              <w:rPr>
                <w:lang w:val="it-IT"/>
              </w:rPr>
              <w:t>Vegetazione annua delle linee di deposito marine</w:t>
            </w:r>
          </w:p>
        </w:tc>
        <w:tc>
          <w:tcPr>
            <w:tcW w:w="5128" w:type="dxa"/>
            <w:noWrap/>
            <w:hideMark/>
          </w:tcPr>
          <w:p w14:paraId="7C6ABEFB" w14:textId="77777777" w:rsidR="009A312D" w:rsidRPr="009249C0" w:rsidRDefault="00D15D93" w:rsidP="00007F52">
            <w:pPr>
              <w:pStyle w:val="Talellatesto"/>
              <w:rPr>
                <w:lang w:val="it-IT"/>
              </w:rPr>
            </w:pPr>
            <w:r w:rsidRPr="009249C0">
              <w:rPr>
                <w:lang w:val="it-IT"/>
              </w:rPr>
              <w:t>Miglioramento della struttura e della funzionalità dell'habitat entro 5 anni</w:t>
            </w:r>
          </w:p>
        </w:tc>
      </w:tr>
      <w:tr w:rsidR="00E5646E" w14:paraId="2E211838" w14:textId="77777777" w:rsidTr="00F9559D">
        <w:trPr>
          <w:trHeight w:val="300"/>
        </w:trPr>
        <w:tc>
          <w:tcPr>
            <w:tcW w:w="959" w:type="dxa"/>
            <w:noWrap/>
          </w:tcPr>
          <w:p w14:paraId="41716CCF" w14:textId="77777777" w:rsidR="009A312D" w:rsidRPr="009249C0" w:rsidRDefault="00D15D93" w:rsidP="00007F52">
            <w:pPr>
              <w:pStyle w:val="Talellatesto"/>
              <w:rPr>
                <w:lang w:val="it-IT"/>
              </w:rPr>
            </w:pPr>
            <w:r w:rsidRPr="009249C0">
              <w:rPr>
                <w:lang w:val="it-IT"/>
              </w:rPr>
              <w:t>2110</w:t>
            </w:r>
          </w:p>
        </w:tc>
        <w:tc>
          <w:tcPr>
            <w:tcW w:w="4227" w:type="dxa"/>
            <w:noWrap/>
          </w:tcPr>
          <w:p w14:paraId="37682B26" w14:textId="77777777" w:rsidR="009A312D" w:rsidRPr="009249C0" w:rsidRDefault="00D15D93" w:rsidP="00007F52">
            <w:pPr>
              <w:pStyle w:val="Talellatesto"/>
              <w:rPr>
                <w:lang w:val="it-IT"/>
              </w:rPr>
            </w:pPr>
            <w:r w:rsidRPr="009249C0">
              <w:rPr>
                <w:lang w:val="it-IT"/>
              </w:rPr>
              <w:t>Dune mobili embrionali</w:t>
            </w:r>
          </w:p>
        </w:tc>
        <w:tc>
          <w:tcPr>
            <w:tcW w:w="5128" w:type="dxa"/>
            <w:noWrap/>
          </w:tcPr>
          <w:p w14:paraId="324C2480" w14:textId="77777777" w:rsidR="009A312D" w:rsidRPr="009249C0" w:rsidRDefault="00D15D93" w:rsidP="00007F52">
            <w:pPr>
              <w:pStyle w:val="Talellatesto"/>
              <w:rPr>
                <w:lang w:val="it-IT"/>
              </w:rPr>
            </w:pPr>
            <w:r w:rsidRPr="009249C0">
              <w:rPr>
                <w:lang w:val="it-IT"/>
              </w:rPr>
              <w:t>Miglioramento della struttura e della funzionalità dell'habitat entro 5 anni</w:t>
            </w:r>
          </w:p>
        </w:tc>
      </w:tr>
      <w:tr w:rsidR="00E5646E" w14:paraId="0D952D6F" w14:textId="77777777" w:rsidTr="00F9559D">
        <w:trPr>
          <w:trHeight w:val="300"/>
        </w:trPr>
        <w:tc>
          <w:tcPr>
            <w:tcW w:w="959" w:type="dxa"/>
            <w:noWrap/>
          </w:tcPr>
          <w:p w14:paraId="46AAEE64" w14:textId="77777777" w:rsidR="009A312D" w:rsidRPr="009249C0" w:rsidRDefault="00D15D93" w:rsidP="00007F52">
            <w:pPr>
              <w:pStyle w:val="Talellatesto"/>
              <w:rPr>
                <w:lang w:val="it-IT"/>
              </w:rPr>
            </w:pPr>
            <w:r w:rsidRPr="009249C0">
              <w:rPr>
                <w:lang w:val="it-IT"/>
              </w:rPr>
              <w:t>2210</w:t>
            </w:r>
          </w:p>
        </w:tc>
        <w:tc>
          <w:tcPr>
            <w:tcW w:w="4227" w:type="dxa"/>
            <w:noWrap/>
          </w:tcPr>
          <w:p w14:paraId="26884833" w14:textId="77777777" w:rsidR="009A312D" w:rsidRPr="009249C0" w:rsidRDefault="00D15D93" w:rsidP="00007F52">
            <w:pPr>
              <w:pStyle w:val="Talellatesto"/>
              <w:rPr>
                <w:lang w:val="it-IT"/>
              </w:rPr>
            </w:pPr>
            <w:r w:rsidRPr="009249C0">
              <w:rPr>
                <w:lang w:val="it-IT"/>
              </w:rPr>
              <w:t>Dune fisse del litorale di Crucianellion maritimae</w:t>
            </w:r>
          </w:p>
        </w:tc>
        <w:tc>
          <w:tcPr>
            <w:tcW w:w="5128" w:type="dxa"/>
            <w:noWrap/>
          </w:tcPr>
          <w:p w14:paraId="55468625" w14:textId="77777777" w:rsidR="009A312D" w:rsidRPr="009249C0" w:rsidRDefault="00D15D93" w:rsidP="00007F52">
            <w:pPr>
              <w:pStyle w:val="Talellatesto"/>
              <w:rPr>
                <w:lang w:val="it-IT"/>
              </w:rPr>
            </w:pPr>
            <w:r w:rsidRPr="009249C0">
              <w:rPr>
                <w:lang w:val="it-IT"/>
              </w:rPr>
              <w:t>Miglioramento della struttura e della funzionalità dell'habitat entro 5 anni</w:t>
            </w:r>
          </w:p>
        </w:tc>
      </w:tr>
      <w:tr w:rsidR="00E5646E" w14:paraId="0810A043" w14:textId="77777777" w:rsidTr="00F9559D">
        <w:trPr>
          <w:trHeight w:val="300"/>
        </w:trPr>
        <w:tc>
          <w:tcPr>
            <w:tcW w:w="959" w:type="dxa"/>
            <w:noWrap/>
          </w:tcPr>
          <w:p w14:paraId="2EFCB5B2" w14:textId="77777777" w:rsidR="009A312D" w:rsidRPr="009249C0" w:rsidRDefault="00D15D93" w:rsidP="00007F52">
            <w:pPr>
              <w:pStyle w:val="Talellatesto"/>
              <w:rPr>
                <w:lang w:val="it-IT"/>
              </w:rPr>
            </w:pPr>
            <w:r w:rsidRPr="009249C0">
              <w:rPr>
                <w:lang w:val="it-IT"/>
              </w:rPr>
              <w:t>2240</w:t>
            </w:r>
          </w:p>
        </w:tc>
        <w:tc>
          <w:tcPr>
            <w:tcW w:w="4227" w:type="dxa"/>
            <w:noWrap/>
          </w:tcPr>
          <w:p w14:paraId="2FD3343F" w14:textId="77777777" w:rsidR="009A312D" w:rsidRPr="009249C0" w:rsidRDefault="00D15D93" w:rsidP="00007F52">
            <w:pPr>
              <w:pStyle w:val="Talellatesto"/>
              <w:rPr>
                <w:lang w:val="it-IT"/>
              </w:rPr>
            </w:pPr>
            <w:r w:rsidRPr="009249C0">
              <w:rPr>
                <w:lang w:val="it-IT"/>
              </w:rPr>
              <w:t>Dune con prati dei Brachypodietalia e vegetazione annua</w:t>
            </w:r>
          </w:p>
        </w:tc>
        <w:tc>
          <w:tcPr>
            <w:tcW w:w="5128" w:type="dxa"/>
            <w:noWrap/>
          </w:tcPr>
          <w:p w14:paraId="548832C5" w14:textId="77777777" w:rsidR="009A312D" w:rsidRPr="009249C0" w:rsidRDefault="00D15D93" w:rsidP="00007F52">
            <w:pPr>
              <w:pStyle w:val="Talellatesto"/>
              <w:rPr>
                <w:lang w:val="it-IT"/>
              </w:rPr>
            </w:pPr>
            <w:r w:rsidRPr="009249C0">
              <w:rPr>
                <w:lang w:val="it-IT"/>
              </w:rPr>
              <w:t>Miglioramento della struttura e della funzionalità dell'habitat entro 5 anni</w:t>
            </w:r>
          </w:p>
        </w:tc>
      </w:tr>
      <w:tr w:rsidR="00E5646E" w14:paraId="63BDF79C" w14:textId="77777777" w:rsidTr="00F9559D">
        <w:trPr>
          <w:trHeight w:val="300"/>
        </w:trPr>
        <w:tc>
          <w:tcPr>
            <w:tcW w:w="959" w:type="dxa"/>
            <w:noWrap/>
          </w:tcPr>
          <w:p w14:paraId="00E0E503" w14:textId="77777777" w:rsidR="009A312D" w:rsidRPr="009249C0" w:rsidRDefault="00D15D93" w:rsidP="00007F52">
            <w:pPr>
              <w:pStyle w:val="Talellatesto"/>
              <w:rPr>
                <w:lang w:val="it-IT"/>
              </w:rPr>
            </w:pPr>
            <w:r w:rsidRPr="009249C0">
              <w:rPr>
                <w:lang w:val="it-IT"/>
              </w:rPr>
              <w:t>2250</w:t>
            </w:r>
          </w:p>
        </w:tc>
        <w:tc>
          <w:tcPr>
            <w:tcW w:w="4227" w:type="dxa"/>
            <w:noWrap/>
          </w:tcPr>
          <w:p w14:paraId="4EBE602F" w14:textId="77777777" w:rsidR="009A312D" w:rsidRPr="009249C0" w:rsidRDefault="00D15D93" w:rsidP="00007F52">
            <w:pPr>
              <w:pStyle w:val="Talellatesto"/>
              <w:rPr>
                <w:lang w:val="it-IT"/>
              </w:rPr>
            </w:pPr>
            <w:r w:rsidRPr="009249C0">
              <w:rPr>
                <w:lang w:val="it-IT"/>
              </w:rPr>
              <w:t>Dune costiere con ginepri (Juniperus spp.)</w:t>
            </w:r>
          </w:p>
        </w:tc>
        <w:tc>
          <w:tcPr>
            <w:tcW w:w="5128" w:type="dxa"/>
            <w:noWrap/>
          </w:tcPr>
          <w:p w14:paraId="787CB879" w14:textId="77777777" w:rsidR="009A312D" w:rsidRPr="009249C0" w:rsidRDefault="00D15D93" w:rsidP="00007F52">
            <w:pPr>
              <w:pStyle w:val="Talellatesto"/>
              <w:rPr>
                <w:lang w:val="it-IT"/>
              </w:rPr>
            </w:pPr>
            <w:r w:rsidRPr="009249C0">
              <w:rPr>
                <w:lang w:val="it-IT"/>
              </w:rPr>
              <w:t>Miglioramento della struttura e della funzionalità dell'habitat entro 5 anni</w:t>
            </w:r>
          </w:p>
        </w:tc>
      </w:tr>
      <w:tr w:rsidR="00E5646E" w14:paraId="51A3BED4" w14:textId="77777777" w:rsidTr="00F9559D">
        <w:trPr>
          <w:trHeight w:val="300"/>
        </w:trPr>
        <w:tc>
          <w:tcPr>
            <w:tcW w:w="959" w:type="dxa"/>
            <w:noWrap/>
          </w:tcPr>
          <w:p w14:paraId="09D10D0B" w14:textId="77777777" w:rsidR="009A312D" w:rsidRPr="009249C0" w:rsidRDefault="00D15D93" w:rsidP="00007F52">
            <w:pPr>
              <w:pStyle w:val="Talellatesto"/>
              <w:rPr>
                <w:lang w:val="it-IT"/>
              </w:rPr>
            </w:pPr>
            <w:r w:rsidRPr="009249C0">
              <w:rPr>
                <w:lang w:val="it-IT"/>
              </w:rPr>
              <w:t>2260</w:t>
            </w:r>
          </w:p>
        </w:tc>
        <w:tc>
          <w:tcPr>
            <w:tcW w:w="4227" w:type="dxa"/>
            <w:noWrap/>
          </w:tcPr>
          <w:p w14:paraId="33EE0BA8" w14:textId="77777777" w:rsidR="009A312D" w:rsidRPr="009249C0" w:rsidRDefault="00D15D93" w:rsidP="00007F52">
            <w:pPr>
              <w:pStyle w:val="Talellatesto"/>
              <w:rPr>
                <w:lang w:val="it-IT"/>
              </w:rPr>
            </w:pPr>
            <w:r w:rsidRPr="009249C0">
              <w:rPr>
                <w:lang w:val="it-IT"/>
              </w:rPr>
              <w:t>Dune con vegetazione di sclerofille (Cisto-Lavanduletalia)</w:t>
            </w:r>
          </w:p>
        </w:tc>
        <w:tc>
          <w:tcPr>
            <w:tcW w:w="5128" w:type="dxa"/>
            <w:noWrap/>
          </w:tcPr>
          <w:p w14:paraId="4E41E966" w14:textId="77777777" w:rsidR="009A312D" w:rsidRPr="009249C0" w:rsidRDefault="00D15D93" w:rsidP="00007F52">
            <w:pPr>
              <w:pStyle w:val="Talellatesto"/>
              <w:rPr>
                <w:lang w:val="it-IT"/>
              </w:rPr>
            </w:pPr>
            <w:r w:rsidRPr="009249C0">
              <w:rPr>
                <w:lang w:val="it-IT"/>
              </w:rPr>
              <w:t>Miglioramento della struttura e della funzionalità dell'habitat entro 5 anni</w:t>
            </w:r>
          </w:p>
        </w:tc>
      </w:tr>
      <w:tr w:rsidR="00E5646E" w14:paraId="7191D801" w14:textId="77777777" w:rsidTr="00F9559D">
        <w:trPr>
          <w:trHeight w:val="300"/>
        </w:trPr>
        <w:tc>
          <w:tcPr>
            <w:tcW w:w="959" w:type="dxa"/>
            <w:noWrap/>
          </w:tcPr>
          <w:p w14:paraId="11DC9D84" w14:textId="77777777" w:rsidR="009A312D" w:rsidRPr="009249C0" w:rsidRDefault="00D15D93" w:rsidP="00007F52">
            <w:pPr>
              <w:pStyle w:val="Talellatesto"/>
              <w:rPr>
                <w:lang w:val="it-IT"/>
              </w:rPr>
            </w:pPr>
            <w:r w:rsidRPr="009249C0">
              <w:rPr>
                <w:lang w:val="it-IT"/>
              </w:rPr>
              <w:t>91F0</w:t>
            </w:r>
          </w:p>
        </w:tc>
        <w:tc>
          <w:tcPr>
            <w:tcW w:w="4227" w:type="dxa"/>
            <w:noWrap/>
          </w:tcPr>
          <w:p w14:paraId="579383E7" w14:textId="77777777" w:rsidR="009A312D" w:rsidRPr="009249C0" w:rsidRDefault="00D15D93" w:rsidP="00007F52">
            <w:pPr>
              <w:pStyle w:val="Talellatesto"/>
              <w:rPr>
                <w:lang w:val="it-IT"/>
              </w:rPr>
            </w:pPr>
            <w:r w:rsidRPr="009249C0">
              <w:rPr>
                <w:lang w:val="it-IT"/>
              </w:rPr>
              <w:t>Foreste miste riparie di grandi fiumi a Quercus robur, Ulmus laevis e Ulmus minor, Fraxinus excelsior o Fraxinus angustifolia (Ulmenion minoris)</w:t>
            </w:r>
          </w:p>
        </w:tc>
        <w:tc>
          <w:tcPr>
            <w:tcW w:w="5128" w:type="dxa"/>
            <w:noWrap/>
          </w:tcPr>
          <w:p w14:paraId="5138228A" w14:textId="77777777" w:rsidR="009A312D" w:rsidRPr="009249C0" w:rsidRDefault="00D15D93" w:rsidP="00007F52">
            <w:pPr>
              <w:pStyle w:val="Talellatesto"/>
              <w:rPr>
                <w:lang w:val="it-IT"/>
              </w:rPr>
            </w:pPr>
            <w:r w:rsidRPr="009249C0">
              <w:rPr>
                <w:lang w:val="it-IT"/>
              </w:rPr>
              <w:t>Mantenimento dell’attuale grado di conservazione</w:t>
            </w:r>
          </w:p>
        </w:tc>
      </w:tr>
      <w:tr w:rsidR="00E5646E" w14:paraId="1AAF96CE" w14:textId="77777777" w:rsidTr="00F9559D">
        <w:trPr>
          <w:trHeight w:val="300"/>
        </w:trPr>
        <w:tc>
          <w:tcPr>
            <w:tcW w:w="959" w:type="dxa"/>
            <w:noWrap/>
          </w:tcPr>
          <w:p w14:paraId="03189055" w14:textId="77777777" w:rsidR="009A312D" w:rsidRPr="009249C0" w:rsidRDefault="00D15D93" w:rsidP="00007F52">
            <w:pPr>
              <w:pStyle w:val="Talellatesto"/>
              <w:rPr>
                <w:lang w:val="it-IT"/>
              </w:rPr>
            </w:pPr>
            <w:r w:rsidRPr="009249C0">
              <w:rPr>
                <w:lang w:val="it-IT"/>
              </w:rPr>
              <w:t>9340</w:t>
            </w:r>
          </w:p>
        </w:tc>
        <w:tc>
          <w:tcPr>
            <w:tcW w:w="4227" w:type="dxa"/>
            <w:noWrap/>
          </w:tcPr>
          <w:p w14:paraId="6065CAFE" w14:textId="77777777" w:rsidR="009A312D" w:rsidRPr="009249C0" w:rsidRDefault="00D15D93" w:rsidP="00007F52">
            <w:pPr>
              <w:pStyle w:val="Talellatesto"/>
              <w:rPr>
                <w:lang w:val="it-IT"/>
              </w:rPr>
            </w:pPr>
            <w:r w:rsidRPr="009249C0">
              <w:rPr>
                <w:lang w:val="it-IT"/>
              </w:rPr>
              <w:t>Foreste di Quercus ilex e Quercus rotundifolia</w:t>
            </w:r>
          </w:p>
        </w:tc>
        <w:tc>
          <w:tcPr>
            <w:tcW w:w="5128" w:type="dxa"/>
            <w:noWrap/>
          </w:tcPr>
          <w:p w14:paraId="3C29625E" w14:textId="77777777" w:rsidR="009A312D" w:rsidRPr="009249C0" w:rsidRDefault="00D15D93" w:rsidP="00007F52">
            <w:pPr>
              <w:pStyle w:val="Talellatesto"/>
              <w:rPr>
                <w:lang w:val="it-IT"/>
              </w:rPr>
            </w:pPr>
            <w:r w:rsidRPr="009249C0">
              <w:rPr>
                <w:lang w:val="it-IT"/>
              </w:rPr>
              <w:t>Mantenimento dell’attuale grado di conservazione</w:t>
            </w:r>
          </w:p>
        </w:tc>
      </w:tr>
      <w:tr w:rsidR="00E5646E" w14:paraId="6DB89D6B" w14:textId="77777777" w:rsidTr="00F9559D">
        <w:trPr>
          <w:trHeight w:val="300"/>
        </w:trPr>
        <w:tc>
          <w:tcPr>
            <w:tcW w:w="959" w:type="dxa"/>
            <w:noWrap/>
          </w:tcPr>
          <w:p w14:paraId="5D390A77" w14:textId="77777777" w:rsidR="00A60A38" w:rsidRPr="009249C0" w:rsidRDefault="00D15D93" w:rsidP="00007F52">
            <w:pPr>
              <w:pStyle w:val="Talellatesto"/>
              <w:rPr>
                <w:lang w:val="it-IT"/>
              </w:rPr>
            </w:pPr>
            <w:r w:rsidRPr="009249C0">
              <w:rPr>
                <w:lang w:val="it-IT"/>
              </w:rPr>
              <w:t>6199</w:t>
            </w:r>
          </w:p>
        </w:tc>
        <w:tc>
          <w:tcPr>
            <w:tcW w:w="4227" w:type="dxa"/>
            <w:noWrap/>
          </w:tcPr>
          <w:p w14:paraId="705368D2" w14:textId="77777777" w:rsidR="00A60A38" w:rsidRPr="009249C0" w:rsidRDefault="00D15D93" w:rsidP="00007F52">
            <w:pPr>
              <w:pStyle w:val="Talellatesto"/>
              <w:rPr>
                <w:lang w:val="it-IT"/>
              </w:rPr>
            </w:pPr>
            <w:r w:rsidRPr="009249C0">
              <w:rPr>
                <w:lang w:val="it-IT"/>
              </w:rPr>
              <w:t>Euplagia quadripunctaria</w:t>
            </w:r>
          </w:p>
        </w:tc>
        <w:tc>
          <w:tcPr>
            <w:tcW w:w="5128" w:type="dxa"/>
            <w:noWrap/>
          </w:tcPr>
          <w:p w14:paraId="4AE92837" w14:textId="77777777" w:rsidR="00A60A38" w:rsidRPr="009249C0" w:rsidRDefault="00D15D93" w:rsidP="00007F52">
            <w:pPr>
              <w:pStyle w:val="Talellatesto"/>
              <w:rPr>
                <w:lang w:val="it-IT"/>
              </w:rPr>
            </w:pPr>
            <w:r w:rsidRPr="009249C0">
              <w:rPr>
                <w:rFonts w:cs="Times New Roman"/>
                <w:lang w:val="it-IT"/>
              </w:rPr>
              <w:t>Mantenere l’attuale condizione della specie</w:t>
            </w:r>
          </w:p>
        </w:tc>
      </w:tr>
      <w:tr w:rsidR="00E5646E" w14:paraId="180E2F1F" w14:textId="77777777" w:rsidTr="00F9559D">
        <w:trPr>
          <w:trHeight w:val="300"/>
        </w:trPr>
        <w:tc>
          <w:tcPr>
            <w:tcW w:w="959" w:type="dxa"/>
            <w:noWrap/>
          </w:tcPr>
          <w:p w14:paraId="5E7C1119" w14:textId="77777777" w:rsidR="00A60A38" w:rsidRPr="009249C0" w:rsidRDefault="00D15D93" w:rsidP="00007F52">
            <w:pPr>
              <w:pStyle w:val="Talellatesto"/>
              <w:rPr>
                <w:lang w:val="it-IT"/>
              </w:rPr>
            </w:pPr>
            <w:r w:rsidRPr="009249C0">
              <w:rPr>
                <w:lang w:val="it-IT"/>
              </w:rPr>
              <w:t>1224</w:t>
            </w:r>
          </w:p>
        </w:tc>
        <w:tc>
          <w:tcPr>
            <w:tcW w:w="4227" w:type="dxa"/>
            <w:noWrap/>
          </w:tcPr>
          <w:p w14:paraId="58A8D667" w14:textId="77777777" w:rsidR="00A60A38" w:rsidRPr="009249C0" w:rsidRDefault="00D15D93" w:rsidP="00007F52">
            <w:pPr>
              <w:pStyle w:val="Talellatesto"/>
              <w:rPr>
                <w:lang w:val="it-IT"/>
              </w:rPr>
            </w:pPr>
            <w:r w:rsidRPr="009249C0">
              <w:rPr>
                <w:lang w:val="it-IT"/>
              </w:rPr>
              <w:t>Caretta caretta</w:t>
            </w:r>
          </w:p>
        </w:tc>
        <w:tc>
          <w:tcPr>
            <w:tcW w:w="5128" w:type="dxa"/>
            <w:noWrap/>
          </w:tcPr>
          <w:p w14:paraId="603623F4" w14:textId="77777777" w:rsidR="00A60A38" w:rsidRPr="009249C0" w:rsidRDefault="00D15D93" w:rsidP="00007F52">
            <w:pPr>
              <w:pStyle w:val="Talellatesto"/>
              <w:rPr>
                <w:lang w:val="it-IT"/>
              </w:rPr>
            </w:pPr>
            <w:r w:rsidRPr="009249C0">
              <w:rPr>
                <w:lang w:val="it-IT"/>
              </w:rPr>
              <w:t>Miglioramento dell'habitat della specie entro 5 anni</w:t>
            </w:r>
          </w:p>
        </w:tc>
      </w:tr>
      <w:tr w:rsidR="00E5646E" w14:paraId="1E921E39" w14:textId="77777777" w:rsidTr="00F9559D">
        <w:trPr>
          <w:trHeight w:val="300"/>
        </w:trPr>
        <w:tc>
          <w:tcPr>
            <w:tcW w:w="959" w:type="dxa"/>
            <w:noWrap/>
          </w:tcPr>
          <w:p w14:paraId="733265D1" w14:textId="77777777" w:rsidR="00A60A38" w:rsidRPr="009249C0" w:rsidRDefault="00D15D93" w:rsidP="00007F52">
            <w:pPr>
              <w:pStyle w:val="Talellatesto"/>
              <w:rPr>
                <w:lang w:val="it-IT"/>
              </w:rPr>
            </w:pPr>
            <w:r w:rsidRPr="009249C0">
              <w:rPr>
                <w:lang w:val="it-IT"/>
              </w:rPr>
              <w:t>1303</w:t>
            </w:r>
          </w:p>
        </w:tc>
        <w:tc>
          <w:tcPr>
            <w:tcW w:w="4227" w:type="dxa"/>
            <w:noWrap/>
          </w:tcPr>
          <w:p w14:paraId="6F78ED8C" w14:textId="77777777" w:rsidR="00A60A38" w:rsidRPr="009249C0" w:rsidRDefault="00D15D93" w:rsidP="00007F52">
            <w:pPr>
              <w:pStyle w:val="Talellatesto"/>
              <w:rPr>
                <w:lang w:val="it-IT"/>
              </w:rPr>
            </w:pPr>
            <w:r w:rsidRPr="009249C0">
              <w:rPr>
                <w:lang w:val="it-IT"/>
              </w:rPr>
              <w:t>Rhinolophus hipposideros</w:t>
            </w:r>
          </w:p>
        </w:tc>
        <w:tc>
          <w:tcPr>
            <w:tcW w:w="5128" w:type="dxa"/>
            <w:noWrap/>
          </w:tcPr>
          <w:p w14:paraId="0D3DFFFC" w14:textId="77777777" w:rsidR="00A60A38" w:rsidRPr="009249C0" w:rsidRDefault="00D15D93" w:rsidP="00007F52">
            <w:pPr>
              <w:pStyle w:val="Talellatesto"/>
              <w:rPr>
                <w:lang w:val="it-IT"/>
              </w:rPr>
            </w:pPr>
            <w:r w:rsidRPr="009249C0">
              <w:rPr>
                <w:rFonts w:cs="Times New Roman"/>
                <w:lang w:val="it-IT"/>
              </w:rPr>
              <w:t>Mantenere l’attuale condizione della specie</w:t>
            </w:r>
          </w:p>
        </w:tc>
      </w:tr>
      <w:tr w:rsidR="00E5646E" w14:paraId="25031443" w14:textId="77777777" w:rsidTr="00F9559D">
        <w:trPr>
          <w:trHeight w:val="300"/>
        </w:trPr>
        <w:tc>
          <w:tcPr>
            <w:tcW w:w="959" w:type="dxa"/>
            <w:noWrap/>
          </w:tcPr>
          <w:p w14:paraId="669E229B" w14:textId="77777777" w:rsidR="00A60A38" w:rsidRPr="009249C0" w:rsidRDefault="00D15D93" w:rsidP="00007F52">
            <w:pPr>
              <w:pStyle w:val="Talellatesto"/>
              <w:rPr>
                <w:lang w:val="it-IT"/>
              </w:rPr>
            </w:pPr>
            <w:r w:rsidRPr="009249C0">
              <w:rPr>
                <w:lang w:val="it-IT"/>
              </w:rPr>
              <w:t>1304</w:t>
            </w:r>
          </w:p>
        </w:tc>
        <w:tc>
          <w:tcPr>
            <w:tcW w:w="4227" w:type="dxa"/>
            <w:noWrap/>
          </w:tcPr>
          <w:p w14:paraId="5BA29376" w14:textId="77777777" w:rsidR="00A60A38" w:rsidRPr="009249C0" w:rsidRDefault="00D15D93" w:rsidP="00007F52">
            <w:pPr>
              <w:pStyle w:val="Talellatesto"/>
              <w:rPr>
                <w:lang w:val="it-IT"/>
              </w:rPr>
            </w:pPr>
            <w:r w:rsidRPr="009249C0">
              <w:rPr>
                <w:lang w:val="it-IT"/>
              </w:rPr>
              <w:t>Rhinolophus ferrumequinum</w:t>
            </w:r>
          </w:p>
        </w:tc>
        <w:tc>
          <w:tcPr>
            <w:tcW w:w="5128" w:type="dxa"/>
            <w:noWrap/>
          </w:tcPr>
          <w:p w14:paraId="06FFF913" w14:textId="77777777" w:rsidR="00A60A38" w:rsidRPr="009249C0" w:rsidRDefault="00D15D93" w:rsidP="00007F52">
            <w:pPr>
              <w:pStyle w:val="Talellatesto"/>
              <w:rPr>
                <w:lang w:val="it-IT"/>
              </w:rPr>
            </w:pPr>
            <w:r w:rsidRPr="009249C0">
              <w:rPr>
                <w:rFonts w:cs="Times New Roman"/>
                <w:lang w:val="it-IT"/>
              </w:rPr>
              <w:t>Mantenere l’attuale condizione della specie</w:t>
            </w:r>
          </w:p>
        </w:tc>
      </w:tr>
      <w:tr w:rsidR="00E5646E" w14:paraId="084A8DE2" w14:textId="77777777" w:rsidTr="00F9559D">
        <w:trPr>
          <w:trHeight w:val="300"/>
        </w:trPr>
        <w:tc>
          <w:tcPr>
            <w:tcW w:w="959" w:type="dxa"/>
            <w:noWrap/>
          </w:tcPr>
          <w:p w14:paraId="022D1753" w14:textId="77777777" w:rsidR="00A60A38" w:rsidRPr="009249C0" w:rsidRDefault="00D15D93" w:rsidP="00007F52">
            <w:pPr>
              <w:pStyle w:val="Talellatesto"/>
              <w:rPr>
                <w:lang w:val="it-IT"/>
              </w:rPr>
            </w:pPr>
            <w:r w:rsidRPr="009249C0">
              <w:rPr>
                <w:lang w:val="it-IT"/>
              </w:rPr>
              <w:t>1324</w:t>
            </w:r>
          </w:p>
        </w:tc>
        <w:tc>
          <w:tcPr>
            <w:tcW w:w="4227" w:type="dxa"/>
            <w:noWrap/>
          </w:tcPr>
          <w:p w14:paraId="16E47B7C" w14:textId="77777777" w:rsidR="00A60A38" w:rsidRPr="009249C0" w:rsidRDefault="00D15D93" w:rsidP="00007F52">
            <w:pPr>
              <w:pStyle w:val="Talellatesto"/>
              <w:rPr>
                <w:lang w:val="it-IT"/>
              </w:rPr>
            </w:pPr>
            <w:r w:rsidRPr="009249C0">
              <w:rPr>
                <w:lang w:val="it-IT"/>
              </w:rPr>
              <w:t>Myotis myotis</w:t>
            </w:r>
          </w:p>
        </w:tc>
        <w:tc>
          <w:tcPr>
            <w:tcW w:w="5128" w:type="dxa"/>
            <w:noWrap/>
          </w:tcPr>
          <w:p w14:paraId="5661FD98" w14:textId="77777777" w:rsidR="00A60A38" w:rsidRPr="009249C0" w:rsidRDefault="00D15D93" w:rsidP="00007F52">
            <w:pPr>
              <w:pStyle w:val="Talellatesto"/>
              <w:rPr>
                <w:lang w:val="it-IT"/>
              </w:rPr>
            </w:pPr>
            <w:r w:rsidRPr="009249C0">
              <w:rPr>
                <w:rFonts w:cs="Times New Roman"/>
                <w:lang w:val="it-IT"/>
              </w:rPr>
              <w:t>Mantenere l’attuale condizione della specie</w:t>
            </w:r>
          </w:p>
        </w:tc>
      </w:tr>
    </w:tbl>
    <w:p w14:paraId="2F31CC87" w14:textId="77777777" w:rsidR="009A312D" w:rsidRDefault="009A312D" w:rsidP="00D24CF9">
      <w:pPr>
        <w:pStyle w:val="Titolo3"/>
        <w:tabs>
          <w:tab w:val="left" w:pos="567"/>
        </w:tabs>
        <w:ind w:right="139"/>
        <w:rPr>
          <w:color w:val="000000" w:themeColor="text1"/>
        </w:rPr>
      </w:pPr>
    </w:p>
    <w:p w14:paraId="1E2F4B14" w14:textId="4F754AA8" w:rsidR="00675512" w:rsidRDefault="00675512">
      <w:pPr>
        <w:jc w:val="both"/>
        <w:rPr>
          <w:lang w:eastAsia="en-US"/>
        </w:rPr>
      </w:pPr>
      <w:r>
        <w:rPr>
          <w:lang w:eastAsia="en-US"/>
        </w:rPr>
        <w:br w:type="page"/>
      </w:r>
    </w:p>
    <w:p w14:paraId="61BDF5C2" w14:textId="77777777" w:rsidR="00F9559D" w:rsidRPr="00F9559D" w:rsidRDefault="00F9559D" w:rsidP="00F9559D">
      <w:pPr>
        <w:rPr>
          <w:lang w:eastAsia="en-US"/>
        </w:rPr>
      </w:pPr>
    </w:p>
    <w:p w14:paraId="24801E14" w14:textId="77777777" w:rsidR="009A312D" w:rsidRDefault="00D15D93" w:rsidP="00722B0B">
      <w:pPr>
        <w:pStyle w:val="Titolo2"/>
      </w:pPr>
      <w:bookmarkStart w:id="23" w:name="_Toc215590630"/>
      <w:r w:rsidRPr="00722B0B">
        <w:t>Pressioni e minacce</w:t>
      </w:r>
      <w:bookmarkEnd w:id="23"/>
    </w:p>
    <w:p w14:paraId="5312954A" w14:textId="77777777" w:rsidR="00F9559D" w:rsidRPr="00F9559D" w:rsidRDefault="00F9559D" w:rsidP="00F9559D">
      <w:pPr>
        <w:rPr>
          <w:lang w:eastAsia="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5"/>
        <w:gridCol w:w="2808"/>
        <w:gridCol w:w="695"/>
        <w:gridCol w:w="1921"/>
        <w:gridCol w:w="695"/>
        <w:gridCol w:w="1518"/>
      </w:tblGrid>
      <w:tr w:rsidR="00E5646E" w:rsidRPr="00007F52" w14:paraId="722B6265" w14:textId="77777777" w:rsidTr="00A60A38">
        <w:trPr>
          <w:cantSplit/>
        </w:trPr>
        <w:tc>
          <w:tcPr>
            <w:tcW w:w="0" w:type="auto"/>
            <w:hideMark/>
          </w:tcPr>
          <w:p w14:paraId="620EA03C" w14:textId="77777777" w:rsidR="00A60A38" w:rsidRPr="00007F52" w:rsidRDefault="00D15D93" w:rsidP="00A60A38">
            <w:pPr>
              <w:pStyle w:val="Talellatesto"/>
              <w:rPr>
                <w:b/>
                <w:bCs/>
                <w:lang w:val="it-IT"/>
              </w:rPr>
            </w:pPr>
            <w:r w:rsidRPr="00007F52">
              <w:rPr>
                <w:b/>
                <w:bCs/>
                <w:lang w:val="it-IT"/>
              </w:rPr>
              <w:t xml:space="preserve">Cod. Habitat/Specie </w:t>
            </w:r>
          </w:p>
        </w:tc>
        <w:tc>
          <w:tcPr>
            <w:tcW w:w="0" w:type="auto"/>
            <w:hideMark/>
          </w:tcPr>
          <w:p w14:paraId="6625F5C3" w14:textId="77777777" w:rsidR="00A60A38" w:rsidRPr="00007F52" w:rsidRDefault="00D15D93" w:rsidP="00A60A38">
            <w:pPr>
              <w:pStyle w:val="Talellatesto"/>
              <w:rPr>
                <w:b/>
                <w:bCs/>
                <w:lang w:val="it-IT"/>
              </w:rPr>
            </w:pPr>
            <w:r w:rsidRPr="00007F52">
              <w:rPr>
                <w:b/>
                <w:bCs/>
                <w:lang w:val="it-IT"/>
              </w:rPr>
              <w:t>Nome Habitat/Specie</w:t>
            </w:r>
          </w:p>
        </w:tc>
        <w:tc>
          <w:tcPr>
            <w:tcW w:w="0" w:type="auto"/>
            <w:hideMark/>
          </w:tcPr>
          <w:p w14:paraId="59521D1E" w14:textId="77777777" w:rsidR="00A60A38" w:rsidRPr="00007F52" w:rsidRDefault="00D15D93" w:rsidP="00A60A38">
            <w:pPr>
              <w:pStyle w:val="Talellatesto"/>
              <w:rPr>
                <w:b/>
                <w:bCs/>
                <w:lang w:val="it-IT"/>
              </w:rPr>
            </w:pPr>
            <w:r w:rsidRPr="00007F52">
              <w:rPr>
                <w:b/>
                <w:bCs/>
                <w:lang w:val="it-IT"/>
              </w:rPr>
              <w:t>Codice</w:t>
            </w:r>
          </w:p>
        </w:tc>
        <w:tc>
          <w:tcPr>
            <w:tcW w:w="0" w:type="auto"/>
            <w:hideMark/>
          </w:tcPr>
          <w:p w14:paraId="3E33FB97" w14:textId="77777777" w:rsidR="00A60A38" w:rsidRPr="00007F52" w:rsidRDefault="00D15D93" w:rsidP="00A60A38">
            <w:pPr>
              <w:pStyle w:val="Talellatesto"/>
              <w:rPr>
                <w:b/>
                <w:bCs/>
                <w:lang w:val="it-IT"/>
              </w:rPr>
            </w:pPr>
            <w:r w:rsidRPr="00007F52">
              <w:rPr>
                <w:b/>
                <w:bCs/>
                <w:lang w:val="it-IT"/>
              </w:rPr>
              <w:t>Descrizione</w:t>
            </w:r>
          </w:p>
        </w:tc>
        <w:tc>
          <w:tcPr>
            <w:tcW w:w="0" w:type="auto"/>
            <w:hideMark/>
          </w:tcPr>
          <w:p w14:paraId="6B4794B6" w14:textId="77777777" w:rsidR="00A60A38" w:rsidRPr="00007F52" w:rsidRDefault="00D15D93" w:rsidP="00A60A38">
            <w:pPr>
              <w:pStyle w:val="Talellatesto"/>
              <w:rPr>
                <w:b/>
                <w:bCs/>
                <w:lang w:val="it-IT"/>
              </w:rPr>
            </w:pPr>
            <w:r w:rsidRPr="00007F52">
              <w:rPr>
                <w:b/>
                <w:bCs/>
                <w:lang w:val="it-IT"/>
              </w:rPr>
              <w:t>Codice</w:t>
            </w:r>
          </w:p>
        </w:tc>
        <w:tc>
          <w:tcPr>
            <w:tcW w:w="0" w:type="auto"/>
            <w:hideMark/>
          </w:tcPr>
          <w:p w14:paraId="3421078C" w14:textId="77777777" w:rsidR="00A60A38" w:rsidRPr="00007F52" w:rsidRDefault="00D15D93" w:rsidP="00A60A38">
            <w:pPr>
              <w:pStyle w:val="Talellatesto"/>
              <w:rPr>
                <w:b/>
                <w:bCs/>
                <w:lang w:val="it-IT"/>
              </w:rPr>
            </w:pPr>
            <w:r w:rsidRPr="00007F52">
              <w:rPr>
                <w:b/>
                <w:bCs/>
                <w:lang w:val="it-IT"/>
              </w:rPr>
              <w:t>Descrizione</w:t>
            </w:r>
          </w:p>
        </w:tc>
      </w:tr>
      <w:tr w:rsidR="00E5646E" w14:paraId="3D881B22" w14:textId="77777777" w:rsidTr="00A60A38">
        <w:trPr>
          <w:cantSplit/>
        </w:trPr>
        <w:tc>
          <w:tcPr>
            <w:tcW w:w="0" w:type="auto"/>
            <w:hideMark/>
          </w:tcPr>
          <w:p w14:paraId="056AA30C" w14:textId="77777777" w:rsidR="00A60A38" w:rsidRPr="009249C0" w:rsidRDefault="00D15D93" w:rsidP="00A60A38">
            <w:pPr>
              <w:pStyle w:val="Talellatesto"/>
              <w:rPr>
                <w:lang w:val="it-IT"/>
              </w:rPr>
            </w:pPr>
            <w:r w:rsidRPr="009249C0">
              <w:rPr>
                <w:lang w:val="it-IT"/>
              </w:rPr>
              <w:t>1210</w:t>
            </w:r>
          </w:p>
        </w:tc>
        <w:tc>
          <w:tcPr>
            <w:tcW w:w="0" w:type="auto"/>
            <w:hideMark/>
          </w:tcPr>
          <w:p w14:paraId="66FDBBA1" w14:textId="77777777" w:rsidR="00A60A38" w:rsidRPr="009249C0" w:rsidRDefault="00D15D93" w:rsidP="00A60A38">
            <w:pPr>
              <w:pStyle w:val="Talellatesto"/>
              <w:rPr>
                <w:lang w:val="it-IT"/>
              </w:rPr>
            </w:pPr>
            <w:r w:rsidRPr="009249C0">
              <w:rPr>
                <w:lang w:val="it-IT"/>
              </w:rPr>
              <w:t>Vegetazione annua delle linee di deposito marine</w:t>
            </w:r>
          </w:p>
        </w:tc>
        <w:tc>
          <w:tcPr>
            <w:tcW w:w="0" w:type="auto"/>
            <w:hideMark/>
          </w:tcPr>
          <w:p w14:paraId="2F13F923" w14:textId="77777777" w:rsidR="00A60A38" w:rsidRPr="009249C0" w:rsidRDefault="00D15D93" w:rsidP="00A60A38">
            <w:pPr>
              <w:pStyle w:val="Talellatesto"/>
              <w:rPr>
                <w:lang w:val="it-IT"/>
              </w:rPr>
            </w:pPr>
            <w:r w:rsidRPr="009249C0">
              <w:rPr>
                <w:lang w:val="it-IT"/>
              </w:rPr>
              <w:t>PF05</w:t>
            </w:r>
            <w:r w:rsidRPr="009249C0">
              <w:rPr>
                <w:lang w:val="it-IT"/>
              </w:rPr>
              <w:br/>
              <w:t>PF04</w:t>
            </w:r>
          </w:p>
        </w:tc>
        <w:tc>
          <w:tcPr>
            <w:tcW w:w="0" w:type="auto"/>
            <w:hideMark/>
          </w:tcPr>
          <w:p w14:paraId="2C4991E7" w14:textId="77777777" w:rsidR="00A60A38" w:rsidRPr="009249C0" w:rsidRDefault="00D15D93" w:rsidP="00A60A38">
            <w:pPr>
              <w:pStyle w:val="Talellatesto"/>
              <w:rPr>
                <w:lang w:val="it-IT"/>
              </w:rPr>
            </w:pPr>
            <w:r w:rsidRPr="009249C0">
              <w:rPr>
                <w:lang w:val="it-IT"/>
              </w:rPr>
              <w:t>Attività sportive, turistiche e per il tempo libero</w:t>
            </w:r>
            <w:r w:rsidRPr="009249C0">
              <w:rPr>
                <w:lang w:val="it-IT"/>
              </w:rPr>
              <w:br/>
              <w:t>Sviluppo e mantenimento di zone balneari per turismo e tempo libero</w:t>
            </w:r>
          </w:p>
        </w:tc>
        <w:tc>
          <w:tcPr>
            <w:tcW w:w="0" w:type="auto"/>
            <w:hideMark/>
          </w:tcPr>
          <w:p w14:paraId="1D6F0AC2" w14:textId="77777777" w:rsidR="00A60A38" w:rsidRPr="009249C0" w:rsidRDefault="00A60A38" w:rsidP="00A60A38">
            <w:pPr>
              <w:pStyle w:val="Talellatesto"/>
              <w:rPr>
                <w:lang w:val="it-IT"/>
              </w:rPr>
            </w:pPr>
          </w:p>
        </w:tc>
        <w:tc>
          <w:tcPr>
            <w:tcW w:w="0" w:type="auto"/>
            <w:hideMark/>
          </w:tcPr>
          <w:p w14:paraId="47FC8506" w14:textId="77777777" w:rsidR="00A60A38" w:rsidRPr="009249C0" w:rsidRDefault="00A60A38" w:rsidP="00A60A38">
            <w:pPr>
              <w:pStyle w:val="Talellatesto"/>
              <w:rPr>
                <w:lang w:val="it-IT"/>
              </w:rPr>
            </w:pPr>
          </w:p>
        </w:tc>
      </w:tr>
      <w:tr w:rsidR="00E5646E" w14:paraId="481E4E6F" w14:textId="77777777" w:rsidTr="00A60A38">
        <w:trPr>
          <w:cantSplit/>
        </w:trPr>
        <w:tc>
          <w:tcPr>
            <w:tcW w:w="0" w:type="auto"/>
            <w:hideMark/>
          </w:tcPr>
          <w:p w14:paraId="2985CD08" w14:textId="77777777" w:rsidR="00A60A38" w:rsidRPr="009249C0" w:rsidRDefault="00D15D93" w:rsidP="00A60A38">
            <w:pPr>
              <w:pStyle w:val="Talellatesto"/>
              <w:rPr>
                <w:lang w:val="it-IT"/>
              </w:rPr>
            </w:pPr>
            <w:r w:rsidRPr="009249C0">
              <w:rPr>
                <w:lang w:val="it-IT"/>
              </w:rPr>
              <w:t>2110</w:t>
            </w:r>
          </w:p>
        </w:tc>
        <w:tc>
          <w:tcPr>
            <w:tcW w:w="0" w:type="auto"/>
            <w:hideMark/>
          </w:tcPr>
          <w:p w14:paraId="0D17720B" w14:textId="77777777" w:rsidR="00A60A38" w:rsidRPr="009249C0" w:rsidRDefault="00D15D93" w:rsidP="00A60A38">
            <w:pPr>
              <w:pStyle w:val="Talellatesto"/>
              <w:rPr>
                <w:lang w:val="it-IT"/>
              </w:rPr>
            </w:pPr>
            <w:r w:rsidRPr="009249C0">
              <w:rPr>
                <w:lang w:val="it-IT"/>
              </w:rPr>
              <w:t>Dune mobili embrionali</w:t>
            </w:r>
          </w:p>
        </w:tc>
        <w:tc>
          <w:tcPr>
            <w:tcW w:w="0" w:type="auto"/>
            <w:hideMark/>
          </w:tcPr>
          <w:p w14:paraId="577EC412" w14:textId="77777777" w:rsidR="00A60A38" w:rsidRPr="009249C0" w:rsidRDefault="00D15D93" w:rsidP="00A60A38">
            <w:pPr>
              <w:pStyle w:val="Talellatesto"/>
              <w:rPr>
                <w:lang w:val="it-IT"/>
              </w:rPr>
            </w:pPr>
            <w:r w:rsidRPr="009249C0">
              <w:rPr>
                <w:lang w:val="it-IT"/>
              </w:rPr>
              <w:t>PF05</w:t>
            </w:r>
            <w:r w:rsidRPr="009249C0">
              <w:rPr>
                <w:lang w:val="it-IT"/>
              </w:rPr>
              <w:br/>
              <w:t>PF04</w:t>
            </w:r>
          </w:p>
        </w:tc>
        <w:tc>
          <w:tcPr>
            <w:tcW w:w="0" w:type="auto"/>
            <w:hideMark/>
          </w:tcPr>
          <w:p w14:paraId="3534C998" w14:textId="77777777" w:rsidR="00A60A38" w:rsidRPr="009249C0" w:rsidRDefault="00D15D93" w:rsidP="00A60A38">
            <w:pPr>
              <w:pStyle w:val="Talellatesto"/>
              <w:rPr>
                <w:lang w:val="it-IT"/>
              </w:rPr>
            </w:pPr>
            <w:r w:rsidRPr="009249C0">
              <w:rPr>
                <w:lang w:val="it-IT"/>
              </w:rPr>
              <w:t>Attività sportive, turistiche e per il tempo libero</w:t>
            </w:r>
            <w:r w:rsidRPr="009249C0">
              <w:rPr>
                <w:lang w:val="it-IT"/>
              </w:rPr>
              <w:br/>
              <w:t>Sviluppo e mantenimento di zone balneari per turismo e tempo libero</w:t>
            </w:r>
          </w:p>
        </w:tc>
        <w:tc>
          <w:tcPr>
            <w:tcW w:w="0" w:type="auto"/>
            <w:hideMark/>
          </w:tcPr>
          <w:p w14:paraId="4526AB01" w14:textId="77777777" w:rsidR="00A60A38" w:rsidRPr="009249C0" w:rsidRDefault="00A60A38" w:rsidP="00A60A38">
            <w:pPr>
              <w:pStyle w:val="Talellatesto"/>
              <w:rPr>
                <w:lang w:val="it-IT"/>
              </w:rPr>
            </w:pPr>
          </w:p>
        </w:tc>
        <w:tc>
          <w:tcPr>
            <w:tcW w:w="0" w:type="auto"/>
            <w:hideMark/>
          </w:tcPr>
          <w:p w14:paraId="777B1695" w14:textId="77777777" w:rsidR="00A60A38" w:rsidRPr="009249C0" w:rsidRDefault="00A60A38" w:rsidP="00A60A38">
            <w:pPr>
              <w:pStyle w:val="Talellatesto"/>
              <w:rPr>
                <w:lang w:val="it-IT"/>
              </w:rPr>
            </w:pPr>
          </w:p>
        </w:tc>
      </w:tr>
      <w:tr w:rsidR="00E5646E" w14:paraId="233AC989" w14:textId="77777777" w:rsidTr="00A60A38">
        <w:trPr>
          <w:cantSplit/>
        </w:trPr>
        <w:tc>
          <w:tcPr>
            <w:tcW w:w="0" w:type="auto"/>
            <w:hideMark/>
          </w:tcPr>
          <w:p w14:paraId="4DB3DF5A" w14:textId="77777777" w:rsidR="00A60A38" w:rsidRPr="009249C0" w:rsidRDefault="00D15D93" w:rsidP="00A60A38">
            <w:pPr>
              <w:pStyle w:val="Talellatesto"/>
              <w:rPr>
                <w:lang w:val="it-IT"/>
              </w:rPr>
            </w:pPr>
            <w:r w:rsidRPr="009249C0">
              <w:rPr>
                <w:lang w:val="it-IT"/>
              </w:rPr>
              <w:t>2210</w:t>
            </w:r>
          </w:p>
        </w:tc>
        <w:tc>
          <w:tcPr>
            <w:tcW w:w="0" w:type="auto"/>
            <w:hideMark/>
          </w:tcPr>
          <w:p w14:paraId="088C502C" w14:textId="77777777" w:rsidR="00A60A38" w:rsidRPr="009249C0" w:rsidRDefault="00D15D93" w:rsidP="00A60A38">
            <w:pPr>
              <w:pStyle w:val="Talellatesto"/>
              <w:rPr>
                <w:lang w:val="it-IT"/>
              </w:rPr>
            </w:pPr>
            <w:r w:rsidRPr="009249C0">
              <w:rPr>
                <w:lang w:val="it-IT"/>
              </w:rPr>
              <w:t>Dune fisse del litorale di Crucianellion maritimae</w:t>
            </w:r>
          </w:p>
        </w:tc>
        <w:tc>
          <w:tcPr>
            <w:tcW w:w="0" w:type="auto"/>
            <w:hideMark/>
          </w:tcPr>
          <w:p w14:paraId="09EC5E9C" w14:textId="77777777" w:rsidR="00A60A38" w:rsidRPr="009249C0" w:rsidRDefault="00D15D93" w:rsidP="00A60A38">
            <w:pPr>
              <w:pStyle w:val="Talellatesto"/>
              <w:rPr>
                <w:lang w:val="it-IT"/>
              </w:rPr>
            </w:pPr>
            <w:r w:rsidRPr="009249C0">
              <w:rPr>
                <w:lang w:val="it-IT"/>
              </w:rPr>
              <w:t>PF05</w:t>
            </w:r>
            <w:r w:rsidRPr="009249C0">
              <w:rPr>
                <w:lang w:val="it-IT"/>
              </w:rPr>
              <w:br/>
              <w:t>PF04</w:t>
            </w:r>
          </w:p>
        </w:tc>
        <w:tc>
          <w:tcPr>
            <w:tcW w:w="0" w:type="auto"/>
            <w:hideMark/>
          </w:tcPr>
          <w:p w14:paraId="4BF64A1B" w14:textId="77777777" w:rsidR="00A60A38" w:rsidRPr="009249C0" w:rsidRDefault="00D15D93" w:rsidP="00A60A38">
            <w:pPr>
              <w:pStyle w:val="Talellatesto"/>
              <w:rPr>
                <w:lang w:val="it-IT"/>
              </w:rPr>
            </w:pPr>
            <w:r w:rsidRPr="009249C0">
              <w:rPr>
                <w:lang w:val="it-IT"/>
              </w:rPr>
              <w:t>Attività sportive, turistiche e per il tempo libero</w:t>
            </w:r>
            <w:r w:rsidRPr="009249C0">
              <w:rPr>
                <w:lang w:val="it-IT"/>
              </w:rPr>
              <w:br/>
              <w:t>Sviluppo e mantenimento di zone balneari per turismo e tempo libero</w:t>
            </w:r>
          </w:p>
        </w:tc>
        <w:tc>
          <w:tcPr>
            <w:tcW w:w="0" w:type="auto"/>
            <w:hideMark/>
          </w:tcPr>
          <w:p w14:paraId="4285D9EE" w14:textId="77777777" w:rsidR="00A60A38" w:rsidRPr="009249C0" w:rsidRDefault="00A60A38" w:rsidP="00A60A38">
            <w:pPr>
              <w:pStyle w:val="Talellatesto"/>
              <w:rPr>
                <w:lang w:val="it-IT"/>
              </w:rPr>
            </w:pPr>
          </w:p>
        </w:tc>
        <w:tc>
          <w:tcPr>
            <w:tcW w:w="0" w:type="auto"/>
            <w:hideMark/>
          </w:tcPr>
          <w:p w14:paraId="24065D6C" w14:textId="77777777" w:rsidR="00A60A38" w:rsidRPr="009249C0" w:rsidRDefault="00A60A38" w:rsidP="00A60A38">
            <w:pPr>
              <w:pStyle w:val="Talellatesto"/>
              <w:rPr>
                <w:lang w:val="it-IT"/>
              </w:rPr>
            </w:pPr>
          </w:p>
        </w:tc>
      </w:tr>
      <w:tr w:rsidR="00E5646E" w14:paraId="12B4E524" w14:textId="77777777" w:rsidTr="00A60A38">
        <w:trPr>
          <w:cantSplit/>
        </w:trPr>
        <w:tc>
          <w:tcPr>
            <w:tcW w:w="0" w:type="auto"/>
            <w:hideMark/>
          </w:tcPr>
          <w:p w14:paraId="21524352" w14:textId="77777777" w:rsidR="00A60A38" w:rsidRPr="009249C0" w:rsidRDefault="00D15D93" w:rsidP="00A60A38">
            <w:pPr>
              <w:pStyle w:val="Talellatesto"/>
              <w:rPr>
                <w:lang w:val="it-IT"/>
              </w:rPr>
            </w:pPr>
            <w:r w:rsidRPr="009249C0">
              <w:rPr>
                <w:lang w:val="it-IT"/>
              </w:rPr>
              <w:t>2240</w:t>
            </w:r>
          </w:p>
        </w:tc>
        <w:tc>
          <w:tcPr>
            <w:tcW w:w="0" w:type="auto"/>
            <w:hideMark/>
          </w:tcPr>
          <w:p w14:paraId="6BED5D41" w14:textId="77777777" w:rsidR="00A60A38" w:rsidRPr="009249C0" w:rsidRDefault="00D15D93" w:rsidP="00A60A38">
            <w:pPr>
              <w:pStyle w:val="Talellatesto"/>
              <w:rPr>
                <w:lang w:val="it-IT"/>
              </w:rPr>
            </w:pPr>
            <w:r w:rsidRPr="009249C0">
              <w:rPr>
                <w:lang w:val="it-IT"/>
              </w:rPr>
              <w:t>Dune con prati dei Brachypodietalia e vegetazione annua</w:t>
            </w:r>
          </w:p>
        </w:tc>
        <w:tc>
          <w:tcPr>
            <w:tcW w:w="0" w:type="auto"/>
            <w:hideMark/>
          </w:tcPr>
          <w:p w14:paraId="0C1F76DC" w14:textId="77777777" w:rsidR="00A60A38" w:rsidRPr="009249C0" w:rsidRDefault="00D15D93" w:rsidP="00A60A38">
            <w:pPr>
              <w:pStyle w:val="Talellatesto"/>
              <w:rPr>
                <w:lang w:val="it-IT"/>
              </w:rPr>
            </w:pPr>
            <w:r w:rsidRPr="009249C0">
              <w:rPr>
                <w:lang w:val="it-IT"/>
              </w:rPr>
              <w:t>PF05</w:t>
            </w:r>
            <w:r w:rsidRPr="009249C0">
              <w:rPr>
                <w:lang w:val="it-IT"/>
              </w:rPr>
              <w:br/>
              <w:t>PF04</w:t>
            </w:r>
          </w:p>
        </w:tc>
        <w:tc>
          <w:tcPr>
            <w:tcW w:w="0" w:type="auto"/>
            <w:hideMark/>
          </w:tcPr>
          <w:p w14:paraId="2E1F8D4C" w14:textId="77777777" w:rsidR="00A60A38" w:rsidRPr="009249C0" w:rsidRDefault="00D15D93" w:rsidP="00A60A38">
            <w:pPr>
              <w:pStyle w:val="Talellatesto"/>
              <w:rPr>
                <w:lang w:val="it-IT"/>
              </w:rPr>
            </w:pPr>
            <w:r w:rsidRPr="009249C0">
              <w:rPr>
                <w:lang w:val="it-IT"/>
              </w:rPr>
              <w:t>Attività sportive, turistiche e per il tempo libero</w:t>
            </w:r>
            <w:r w:rsidRPr="009249C0">
              <w:rPr>
                <w:lang w:val="it-IT"/>
              </w:rPr>
              <w:br/>
              <w:t>Sviluppo e mantenimento di zone balneari per turismo e tempo libero</w:t>
            </w:r>
          </w:p>
        </w:tc>
        <w:tc>
          <w:tcPr>
            <w:tcW w:w="0" w:type="auto"/>
            <w:hideMark/>
          </w:tcPr>
          <w:p w14:paraId="0B7C5901" w14:textId="77777777" w:rsidR="00A60A38" w:rsidRPr="009249C0" w:rsidRDefault="00A60A38" w:rsidP="00A60A38">
            <w:pPr>
              <w:pStyle w:val="Talellatesto"/>
              <w:rPr>
                <w:lang w:val="it-IT"/>
              </w:rPr>
            </w:pPr>
          </w:p>
        </w:tc>
        <w:tc>
          <w:tcPr>
            <w:tcW w:w="0" w:type="auto"/>
            <w:hideMark/>
          </w:tcPr>
          <w:p w14:paraId="3C6F3E46" w14:textId="77777777" w:rsidR="00A60A38" w:rsidRPr="009249C0" w:rsidRDefault="00A60A38" w:rsidP="00A60A38">
            <w:pPr>
              <w:pStyle w:val="Talellatesto"/>
              <w:rPr>
                <w:lang w:val="it-IT"/>
              </w:rPr>
            </w:pPr>
          </w:p>
        </w:tc>
      </w:tr>
      <w:tr w:rsidR="00E5646E" w14:paraId="2BFC8BFE" w14:textId="77777777" w:rsidTr="00A60A38">
        <w:trPr>
          <w:cantSplit/>
        </w:trPr>
        <w:tc>
          <w:tcPr>
            <w:tcW w:w="0" w:type="auto"/>
            <w:hideMark/>
          </w:tcPr>
          <w:p w14:paraId="40C74429" w14:textId="77777777" w:rsidR="00A60A38" w:rsidRPr="009249C0" w:rsidRDefault="00D15D93" w:rsidP="00A60A38">
            <w:pPr>
              <w:pStyle w:val="Talellatesto"/>
              <w:rPr>
                <w:lang w:val="it-IT"/>
              </w:rPr>
            </w:pPr>
            <w:r w:rsidRPr="009249C0">
              <w:rPr>
                <w:lang w:val="it-IT"/>
              </w:rPr>
              <w:t>2250</w:t>
            </w:r>
          </w:p>
        </w:tc>
        <w:tc>
          <w:tcPr>
            <w:tcW w:w="0" w:type="auto"/>
            <w:hideMark/>
          </w:tcPr>
          <w:p w14:paraId="378EA792" w14:textId="77777777" w:rsidR="00A60A38" w:rsidRPr="009249C0" w:rsidRDefault="00D15D93" w:rsidP="00A60A38">
            <w:pPr>
              <w:pStyle w:val="Talellatesto"/>
              <w:rPr>
                <w:lang w:val="it-IT"/>
              </w:rPr>
            </w:pPr>
            <w:r w:rsidRPr="009249C0">
              <w:rPr>
                <w:lang w:val="it-IT"/>
              </w:rPr>
              <w:t>Dune costiere con ginepri (Juniperus spp.)</w:t>
            </w:r>
          </w:p>
        </w:tc>
        <w:tc>
          <w:tcPr>
            <w:tcW w:w="0" w:type="auto"/>
            <w:hideMark/>
          </w:tcPr>
          <w:p w14:paraId="76BF5B3C" w14:textId="77777777" w:rsidR="00A60A38" w:rsidRPr="009249C0" w:rsidRDefault="00D15D93" w:rsidP="00A60A38">
            <w:pPr>
              <w:pStyle w:val="Talellatesto"/>
              <w:rPr>
                <w:lang w:val="it-IT"/>
              </w:rPr>
            </w:pPr>
            <w:r w:rsidRPr="009249C0">
              <w:rPr>
                <w:lang w:val="it-IT"/>
              </w:rPr>
              <w:t>PF05</w:t>
            </w:r>
          </w:p>
        </w:tc>
        <w:tc>
          <w:tcPr>
            <w:tcW w:w="0" w:type="auto"/>
            <w:hideMark/>
          </w:tcPr>
          <w:p w14:paraId="261C0CC7" w14:textId="77777777" w:rsidR="00A60A38" w:rsidRPr="009249C0" w:rsidRDefault="00D15D93" w:rsidP="00A60A38">
            <w:pPr>
              <w:pStyle w:val="Talellatesto"/>
              <w:rPr>
                <w:lang w:val="it-IT"/>
              </w:rPr>
            </w:pPr>
            <w:r w:rsidRPr="009249C0">
              <w:rPr>
                <w:lang w:val="it-IT"/>
              </w:rPr>
              <w:t>Attività sportive, turistiche e per il tempo libero</w:t>
            </w:r>
          </w:p>
        </w:tc>
        <w:tc>
          <w:tcPr>
            <w:tcW w:w="0" w:type="auto"/>
            <w:hideMark/>
          </w:tcPr>
          <w:p w14:paraId="1D22EB10" w14:textId="77777777" w:rsidR="00A60A38" w:rsidRPr="009249C0" w:rsidRDefault="00A60A38" w:rsidP="00A60A38">
            <w:pPr>
              <w:pStyle w:val="Talellatesto"/>
              <w:rPr>
                <w:lang w:val="it-IT"/>
              </w:rPr>
            </w:pPr>
          </w:p>
        </w:tc>
        <w:tc>
          <w:tcPr>
            <w:tcW w:w="0" w:type="auto"/>
            <w:hideMark/>
          </w:tcPr>
          <w:p w14:paraId="5FA08433" w14:textId="77777777" w:rsidR="00A60A38" w:rsidRPr="009249C0" w:rsidRDefault="00A60A38" w:rsidP="00A60A38">
            <w:pPr>
              <w:pStyle w:val="Talellatesto"/>
              <w:rPr>
                <w:lang w:val="it-IT"/>
              </w:rPr>
            </w:pPr>
          </w:p>
        </w:tc>
      </w:tr>
      <w:tr w:rsidR="00E5646E" w14:paraId="4F27FEB5" w14:textId="77777777" w:rsidTr="00675512">
        <w:trPr>
          <w:cantSplit/>
        </w:trPr>
        <w:tc>
          <w:tcPr>
            <w:tcW w:w="0" w:type="auto"/>
            <w:tcBorders>
              <w:bottom w:val="single" w:sz="4" w:space="0" w:color="auto"/>
            </w:tcBorders>
            <w:hideMark/>
          </w:tcPr>
          <w:p w14:paraId="12936598" w14:textId="77777777" w:rsidR="00A60A38" w:rsidRPr="009249C0" w:rsidRDefault="00D15D93" w:rsidP="00A60A38">
            <w:pPr>
              <w:pStyle w:val="Talellatesto"/>
              <w:rPr>
                <w:lang w:val="it-IT"/>
              </w:rPr>
            </w:pPr>
            <w:r w:rsidRPr="009249C0">
              <w:rPr>
                <w:lang w:val="it-IT"/>
              </w:rPr>
              <w:t>2260</w:t>
            </w:r>
          </w:p>
        </w:tc>
        <w:tc>
          <w:tcPr>
            <w:tcW w:w="0" w:type="auto"/>
            <w:tcBorders>
              <w:bottom w:val="single" w:sz="4" w:space="0" w:color="auto"/>
            </w:tcBorders>
            <w:hideMark/>
          </w:tcPr>
          <w:p w14:paraId="3BAD3549" w14:textId="77777777" w:rsidR="00A60A38" w:rsidRPr="009249C0" w:rsidRDefault="00D15D93" w:rsidP="00A60A38">
            <w:pPr>
              <w:pStyle w:val="Talellatesto"/>
              <w:rPr>
                <w:lang w:val="it-IT"/>
              </w:rPr>
            </w:pPr>
            <w:r w:rsidRPr="009249C0">
              <w:rPr>
                <w:lang w:val="it-IT"/>
              </w:rPr>
              <w:t>Dune con vegetazione di sclerofille (Cisto-Lavanduletalia)</w:t>
            </w:r>
          </w:p>
        </w:tc>
        <w:tc>
          <w:tcPr>
            <w:tcW w:w="0" w:type="auto"/>
            <w:tcBorders>
              <w:bottom w:val="single" w:sz="4" w:space="0" w:color="auto"/>
            </w:tcBorders>
            <w:hideMark/>
          </w:tcPr>
          <w:p w14:paraId="7EE20CC7" w14:textId="77777777" w:rsidR="00A60A38" w:rsidRPr="009249C0" w:rsidRDefault="00D15D93" w:rsidP="00A60A38">
            <w:pPr>
              <w:pStyle w:val="Talellatesto"/>
              <w:rPr>
                <w:lang w:val="it-IT"/>
              </w:rPr>
            </w:pPr>
            <w:r w:rsidRPr="009249C0">
              <w:rPr>
                <w:lang w:val="it-IT"/>
              </w:rPr>
              <w:t>PF05</w:t>
            </w:r>
          </w:p>
        </w:tc>
        <w:tc>
          <w:tcPr>
            <w:tcW w:w="0" w:type="auto"/>
            <w:tcBorders>
              <w:bottom w:val="single" w:sz="4" w:space="0" w:color="auto"/>
            </w:tcBorders>
            <w:hideMark/>
          </w:tcPr>
          <w:p w14:paraId="411137A3" w14:textId="77777777" w:rsidR="00A60A38" w:rsidRPr="009249C0" w:rsidRDefault="00D15D93" w:rsidP="00A60A38">
            <w:pPr>
              <w:pStyle w:val="Talellatesto"/>
              <w:rPr>
                <w:lang w:val="it-IT"/>
              </w:rPr>
            </w:pPr>
            <w:r w:rsidRPr="009249C0">
              <w:rPr>
                <w:lang w:val="it-IT"/>
              </w:rPr>
              <w:t>Attività sportive, turistiche e per il tempo libero</w:t>
            </w:r>
          </w:p>
        </w:tc>
        <w:tc>
          <w:tcPr>
            <w:tcW w:w="0" w:type="auto"/>
            <w:tcBorders>
              <w:bottom w:val="single" w:sz="4" w:space="0" w:color="auto"/>
            </w:tcBorders>
            <w:hideMark/>
          </w:tcPr>
          <w:p w14:paraId="4C90401B" w14:textId="77777777" w:rsidR="00A60A38" w:rsidRPr="009249C0" w:rsidRDefault="00A60A38" w:rsidP="00A60A38">
            <w:pPr>
              <w:pStyle w:val="Talellatesto"/>
              <w:rPr>
                <w:lang w:val="it-IT"/>
              </w:rPr>
            </w:pPr>
          </w:p>
        </w:tc>
        <w:tc>
          <w:tcPr>
            <w:tcW w:w="0" w:type="auto"/>
            <w:tcBorders>
              <w:bottom w:val="single" w:sz="4" w:space="0" w:color="auto"/>
            </w:tcBorders>
            <w:hideMark/>
          </w:tcPr>
          <w:p w14:paraId="54F8281F" w14:textId="77777777" w:rsidR="00A60A38" w:rsidRPr="009249C0" w:rsidRDefault="00A60A38" w:rsidP="00A60A38">
            <w:pPr>
              <w:pStyle w:val="Talellatesto"/>
              <w:rPr>
                <w:lang w:val="it-IT"/>
              </w:rPr>
            </w:pPr>
          </w:p>
        </w:tc>
      </w:tr>
      <w:tr w:rsidR="00E5646E" w14:paraId="128E2127" w14:textId="77777777" w:rsidTr="00675512">
        <w:trPr>
          <w:cantSplit/>
        </w:trPr>
        <w:tc>
          <w:tcPr>
            <w:tcW w:w="0" w:type="auto"/>
            <w:tcBorders>
              <w:bottom w:val="single" w:sz="4" w:space="0" w:color="auto"/>
            </w:tcBorders>
            <w:hideMark/>
          </w:tcPr>
          <w:p w14:paraId="4C63509A" w14:textId="77777777" w:rsidR="00A60A38" w:rsidRPr="009249C0" w:rsidRDefault="00D15D93" w:rsidP="00A60A38">
            <w:pPr>
              <w:pStyle w:val="Talellatesto"/>
              <w:rPr>
                <w:lang w:val="it-IT"/>
              </w:rPr>
            </w:pPr>
            <w:r w:rsidRPr="009249C0">
              <w:rPr>
                <w:lang w:val="it-IT"/>
              </w:rPr>
              <w:t>91F0</w:t>
            </w:r>
          </w:p>
        </w:tc>
        <w:tc>
          <w:tcPr>
            <w:tcW w:w="0" w:type="auto"/>
            <w:tcBorders>
              <w:bottom w:val="single" w:sz="4" w:space="0" w:color="auto"/>
            </w:tcBorders>
            <w:hideMark/>
          </w:tcPr>
          <w:p w14:paraId="637FAB21" w14:textId="77777777" w:rsidR="00A60A38" w:rsidRDefault="00D15D93" w:rsidP="00A60A38">
            <w:pPr>
              <w:pStyle w:val="Talellatesto"/>
              <w:rPr>
                <w:lang w:val="it-IT"/>
              </w:rPr>
            </w:pPr>
            <w:r w:rsidRPr="009249C0">
              <w:rPr>
                <w:lang w:val="it-IT"/>
              </w:rPr>
              <w:t>Foreste miste riparie di grandi fiumi a Quercus robur, Ulmus laevis e Ulmus minor, Fraxinus excelsior o Fraxinus angustifolia (Ulmenion minoris)</w:t>
            </w:r>
          </w:p>
          <w:p w14:paraId="6B85524A" w14:textId="77777777" w:rsidR="00B545B0" w:rsidRDefault="00B545B0" w:rsidP="00A60A38">
            <w:pPr>
              <w:pStyle w:val="Talellatesto"/>
              <w:rPr>
                <w:lang w:val="it-IT"/>
              </w:rPr>
            </w:pPr>
          </w:p>
          <w:p w14:paraId="0A4FF80B" w14:textId="77777777" w:rsidR="00B44B9F" w:rsidRDefault="00B44B9F" w:rsidP="00A60A38">
            <w:pPr>
              <w:pStyle w:val="Talellatesto"/>
              <w:rPr>
                <w:lang w:val="it-IT"/>
              </w:rPr>
            </w:pPr>
          </w:p>
          <w:p w14:paraId="1917FE89" w14:textId="77777777" w:rsidR="00B44B9F" w:rsidRPr="009249C0" w:rsidRDefault="00B44B9F" w:rsidP="00A60A38">
            <w:pPr>
              <w:pStyle w:val="Talellatesto"/>
              <w:rPr>
                <w:lang w:val="it-IT"/>
              </w:rPr>
            </w:pPr>
          </w:p>
        </w:tc>
        <w:tc>
          <w:tcPr>
            <w:tcW w:w="0" w:type="auto"/>
            <w:tcBorders>
              <w:bottom w:val="single" w:sz="4" w:space="0" w:color="auto"/>
            </w:tcBorders>
            <w:hideMark/>
          </w:tcPr>
          <w:p w14:paraId="488C9866" w14:textId="77777777" w:rsidR="00A60A38" w:rsidRPr="009249C0" w:rsidRDefault="00A60A38" w:rsidP="00A60A38">
            <w:pPr>
              <w:pStyle w:val="Talellatesto"/>
              <w:rPr>
                <w:lang w:val="it-IT"/>
              </w:rPr>
            </w:pPr>
          </w:p>
        </w:tc>
        <w:tc>
          <w:tcPr>
            <w:tcW w:w="0" w:type="auto"/>
            <w:tcBorders>
              <w:bottom w:val="single" w:sz="4" w:space="0" w:color="auto"/>
            </w:tcBorders>
            <w:hideMark/>
          </w:tcPr>
          <w:p w14:paraId="54BF5799" w14:textId="77777777" w:rsidR="00A60A38" w:rsidRPr="009249C0" w:rsidRDefault="00A60A38" w:rsidP="00A60A38">
            <w:pPr>
              <w:pStyle w:val="Talellatesto"/>
              <w:rPr>
                <w:lang w:val="it-IT"/>
              </w:rPr>
            </w:pPr>
          </w:p>
        </w:tc>
        <w:tc>
          <w:tcPr>
            <w:tcW w:w="0" w:type="auto"/>
            <w:tcBorders>
              <w:bottom w:val="single" w:sz="4" w:space="0" w:color="auto"/>
            </w:tcBorders>
            <w:hideMark/>
          </w:tcPr>
          <w:p w14:paraId="4B905A8E" w14:textId="77777777" w:rsidR="00A60A38" w:rsidRPr="009249C0" w:rsidRDefault="00D15D93" w:rsidP="00A60A38">
            <w:pPr>
              <w:pStyle w:val="Talellatesto"/>
              <w:rPr>
                <w:lang w:val="it-IT"/>
              </w:rPr>
            </w:pPr>
            <w:r w:rsidRPr="009249C0">
              <w:rPr>
                <w:lang w:val="it-IT"/>
              </w:rPr>
              <w:t>PB14</w:t>
            </w:r>
          </w:p>
        </w:tc>
        <w:tc>
          <w:tcPr>
            <w:tcW w:w="0" w:type="auto"/>
            <w:tcBorders>
              <w:bottom w:val="single" w:sz="4" w:space="0" w:color="auto"/>
            </w:tcBorders>
            <w:hideMark/>
          </w:tcPr>
          <w:p w14:paraId="7BEEC87B" w14:textId="77777777" w:rsidR="00A60A38" w:rsidRPr="009249C0" w:rsidRDefault="00D15D93" w:rsidP="00A60A38">
            <w:pPr>
              <w:pStyle w:val="Talellatesto"/>
              <w:rPr>
                <w:lang w:val="it-IT"/>
              </w:rPr>
            </w:pPr>
            <w:r w:rsidRPr="009249C0">
              <w:rPr>
                <w:lang w:val="it-IT"/>
              </w:rPr>
              <w:t>Gestione forestale mirata a ridurre le foreste vetuste</w:t>
            </w:r>
          </w:p>
        </w:tc>
      </w:tr>
      <w:tr w:rsidR="00B44B9F" w:rsidRPr="00007F52" w14:paraId="1BC05533" w14:textId="77777777" w:rsidTr="009E0E11">
        <w:trPr>
          <w:cantSplit/>
        </w:trPr>
        <w:tc>
          <w:tcPr>
            <w:tcW w:w="0" w:type="auto"/>
            <w:hideMark/>
          </w:tcPr>
          <w:p w14:paraId="2DA5F7BB" w14:textId="77777777" w:rsidR="00B44B9F" w:rsidRPr="00007F52" w:rsidRDefault="00B44B9F" w:rsidP="009E0E11">
            <w:pPr>
              <w:pStyle w:val="Talellatesto"/>
              <w:rPr>
                <w:b/>
                <w:bCs/>
                <w:lang w:val="it-IT"/>
              </w:rPr>
            </w:pPr>
            <w:r w:rsidRPr="00007F52">
              <w:rPr>
                <w:b/>
                <w:bCs/>
                <w:lang w:val="it-IT"/>
              </w:rPr>
              <w:lastRenderedPageBreak/>
              <w:t xml:space="preserve">Cod. Habitat/Specie </w:t>
            </w:r>
          </w:p>
        </w:tc>
        <w:tc>
          <w:tcPr>
            <w:tcW w:w="0" w:type="auto"/>
            <w:hideMark/>
          </w:tcPr>
          <w:p w14:paraId="531D89D7" w14:textId="77777777" w:rsidR="00B44B9F" w:rsidRPr="00007F52" w:rsidRDefault="00B44B9F" w:rsidP="009E0E11">
            <w:pPr>
              <w:pStyle w:val="Talellatesto"/>
              <w:rPr>
                <w:b/>
                <w:bCs/>
                <w:lang w:val="it-IT"/>
              </w:rPr>
            </w:pPr>
            <w:r w:rsidRPr="00007F52">
              <w:rPr>
                <w:b/>
                <w:bCs/>
                <w:lang w:val="it-IT"/>
              </w:rPr>
              <w:t>Nome Habitat/Specie</w:t>
            </w:r>
          </w:p>
        </w:tc>
        <w:tc>
          <w:tcPr>
            <w:tcW w:w="0" w:type="auto"/>
            <w:hideMark/>
          </w:tcPr>
          <w:p w14:paraId="2F3DCCD5" w14:textId="77777777" w:rsidR="00B44B9F" w:rsidRPr="00007F52" w:rsidRDefault="00B44B9F" w:rsidP="009E0E11">
            <w:pPr>
              <w:pStyle w:val="Talellatesto"/>
              <w:rPr>
                <w:b/>
                <w:bCs/>
                <w:lang w:val="it-IT"/>
              </w:rPr>
            </w:pPr>
            <w:r w:rsidRPr="00007F52">
              <w:rPr>
                <w:b/>
                <w:bCs/>
                <w:lang w:val="it-IT"/>
              </w:rPr>
              <w:t>Codice</w:t>
            </w:r>
          </w:p>
        </w:tc>
        <w:tc>
          <w:tcPr>
            <w:tcW w:w="0" w:type="auto"/>
            <w:hideMark/>
          </w:tcPr>
          <w:p w14:paraId="70E7C50B" w14:textId="77777777" w:rsidR="00B44B9F" w:rsidRPr="00007F52" w:rsidRDefault="00B44B9F" w:rsidP="009E0E11">
            <w:pPr>
              <w:pStyle w:val="Talellatesto"/>
              <w:rPr>
                <w:b/>
                <w:bCs/>
                <w:lang w:val="it-IT"/>
              </w:rPr>
            </w:pPr>
            <w:r w:rsidRPr="00007F52">
              <w:rPr>
                <w:b/>
                <w:bCs/>
                <w:lang w:val="it-IT"/>
              </w:rPr>
              <w:t>Descrizione</w:t>
            </w:r>
          </w:p>
        </w:tc>
        <w:tc>
          <w:tcPr>
            <w:tcW w:w="0" w:type="auto"/>
            <w:hideMark/>
          </w:tcPr>
          <w:p w14:paraId="067F23A5" w14:textId="77777777" w:rsidR="00B44B9F" w:rsidRPr="00007F52" w:rsidRDefault="00B44B9F" w:rsidP="009E0E11">
            <w:pPr>
              <w:pStyle w:val="Talellatesto"/>
              <w:rPr>
                <w:b/>
                <w:bCs/>
                <w:lang w:val="it-IT"/>
              </w:rPr>
            </w:pPr>
            <w:r w:rsidRPr="00007F52">
              <w:rPr>
                <w:b/>
                <w:bCs/>
                <w:lang w:val="it-IT"/>
              </w:rPr>
              <w:t>Codice</w:t>
            </w:r>
          </w:p>
        </w:tc>
        <w:tc>
          <w:tcPr>
            <w:tcW w:w="0" w:type="auto"/>
            <w:hideMark/>
          </w:tcPr>
          <w:p w14:paraId="5687331A" w14:textId="77777777" w:rsidR="00B44B9F" w:rsidRPr="00007F52" w:rsidRDefault="00B44B9F" w:rsidP="009E0E11">
            <w:pPr>
              <w:pStyle w:val="Talellatesto"/>
              <w:rPr>
                <w:b/>
                <w:bCs/>
                <w:lang w:val="it-IT"/>
              </w:rPr>
            </w:pPr>
            <w:r w:rsidRPr="00007F52">
              <w:rPr>
                <w:b/>
                <w:bCs/>
                <w:lang w:val="it-IT"/>
              </w:rPr>
              <w:t>Descrizione</w:t>
            </w:r>
          </w:p>
        </w:tc>
      </w:tr>
      <w:tr w:rsidR="00E5646E" w14:paraId="1A5A2804" w14:textId="77777777" w:rsidTr="00675512">
        <w:trPr>
          <w:cantSplit/>
        </w:trPr>
        <w:tc>
          <w:tcPr>
            <w:tcW w:w="0" w:type="auto"/>
            <w:tcBorders>
              <w:top w:val="single" w:sz="4" w:space="0" w:color="auto"/>
            </w:tcBorders>
            <w:hideMark/>
          </w:tcPr>
          <w:p w14:paraId="719AA26B" w14:textId="77777777" w:rsidR="00A60A38" w:rsidRPr="009249C0" w:rsidRDefault="00D15D93" w:rsidP="00A60A38">
            <w:pPr>
              <w:pStyle w:val="Talellatesto"/>
              <w:rPr>
                <w:lang w:val="it-IT"/>
              </w:rPr>
            </w:pPr>
            <w:r w:rsidRPr="009249C0">
              <w:rPr>
                <w:lang w:val="it-IT"/>
              </w:rPr>
              <w:t>9340</w:t>
            </w:r>
          </w:p>
        </w:tc>
        <w:tc>
          <w:tcPr>
            <w:tcW w:w="0" w:type="auto"/>
            <w:tcBorders>
              <w:top w:val="single" w:sz="4" w:space="0" w:color="auto"/>
            </w:tcBorders>
            <w:hideMark/>
          </w:tcPr>
          <w:p w14:paraId="5455C720" w14:textId="77777777" w:rsidR="00A60A38" w:rsidRPr="009249C0" w:rsidRDefault="00D15D93" w:rsidP="00A60A38">
            <w:pPr>
              <w:pStyle w:val="Talellatesto"/>
              <w:rPr>
                <w:lang w:val="it-IT"/>
              </w:rPr>
            </w:pPr>
            <w:r w:rsidRPr="009249C0">
              <w:rPr>
                <w:lang w:val="it-IT"/>
              </w:rPr>
              <w:t>Foreste di Quercus ilex e Quercus rotundifolia</w:t>
            </w:r>
          </w:p>
        </w:tc>
        <w:tc>
          <w:tcPr>
            <w:tcW w:w="0" w:type="auto"/>
            <w:tcBorders>
              <w:top w:val="single" w:sz="4" w:space="0" w:color="auto"/>
            </w:tcBorders>
            <w:hideMark/>
          </w:tcPr>
          <w:p w14:paraId="79C4F1F6" w14:textId="77777777" w:rsidR="00A60A38" w:rsidRPr="009249C0" w:rsidRDefault="00A60A38" w:rsidP="00A60A38">
            <w:pPr>
              <w:pStyle w:val="Talellatesto"/>
              <w:rPr>
                <w:lang w:val="it-IT"/>
              </w:rPr>
            </w:pPr>
          </w:p>
        </w:tc>
        <w:tc>
          <w:tcPr>
            <w:tcW w:w="0" w:type="auto"/>
            <w:tcBorders>
              <w:top w:val="single" w:sz="4" w:space="0" w:color="auto"/>
            </w:tcBorders>
            <w:hideMark/>
          </w:tcPr>
          <w:p w14:paraId="13835452" w14:textId="77777777" w:rsidR="00A60A38" w:rsidRPr="009249C0" w:rsidRDefault="00A60A38" w:rsidP="00A60A38">
            <w:pPr>
              <w:pStyle w:val="Talellatesto"/>
              <w:rPr>
                <w:lang w:val="it-IT"/>
              </w:rPr>
            </w:pPr>
          </w:p>
        </w:tc>
        <w:tc>
          <w:tcPr>
            <w:tcW w:w="0" w:type="auto"/>
            <w:tcBorders>
              <w:top w:val="single" w:sz="4" w:space="0" w:color="auto"/>
            </w:tcBorders>
            <w:hideMark/>
          </w:tcPr>
          <w:p w14:paraId="30467B46" w14:textId="77777777" w:rsidR="00A60A38" w:rsidRPr="009249C0" w:rsidRDefault="00D15D93" w:rsidP="00A60A38">
            <w:pPr>
              <w:pStyle w:val="Talellatesto"/>
              <w:rPr>
                <w:lang w:val="it-IT"/>
              </w:rPr>
            </w:pPr>
            <w:r w:rsidRPr="009249C0">
              <w:rPr>
                <w:lang w:val="it-IT"/>
              </w:rPr>
              <w:t>PB14</w:t>
            </w:r>
          </w:p>
        </w:tc>
        <w:tc>
          <w:tcPr>
            <w:tcW w:w="0" w:type="auto"/>
            <w:tcBorders>
              <w:top w:val="single" w:sz="4" w:space="0" w:color="auto"/>
            </w:tcBorders>
            <w:hideMark/>
          </w:tcPr>
          <w:p w14:paraId="1AF3E9B9" w14:textId="77777777" w:rsidR="00A60A38" w:rsidRPr="009249C0" w:rsidRDefault="00D15D93" w:rsidP="00A60A38">
            <w:pPr>
              <w:pStyle w:val="Talellatesto"/>
              <w:rPr>
                <w:lang w:val="it-IT"/>
              </w:rPr>
            </w:pPr>
            <w:r w:rsidRPr="009249C0">
              <w:rPr>
                <w:lang w:val="it-IT"/>
              </w:rPr>
              <w:t>Gestione forestale mirata a ridurre le foreste vetuste</w:t>
            </w:r>
          </w:p>
        </w:tc>
      </w:tr>
      <w:tr w:rsidR="00E5646E" w14:paraId="425757DB" w14:textId="77777777" w:rsidTr="00A60A38">
        <w:trPr>
          <w:cantSplit/>
        </w:trPr>
        <w:tc>
          <w:tcPr>
            <w:tcW w:w="0" w:type="auto"/>
            <w:hideMark/>
          </w:tcPr>
          <w:p w14:paraId="0FBDD1B6" w14:textId="77777777" w:rsidR="00A60A38" w:rsidRPr="009249C0" w:rsidRDefault="00D15D93" w:rsidP="00A60A38">
            <w:pPr>
              <w:pStyle w:val="Talellatesto"/>
              <w:rPr>
                <w:lang w:val="it-IT"/>
              </w:rPr>
            </w:pPr>
            <w:r w:rsidRPr="009249C0">
              <w:rPr>
                <w:lang w:val="it-IT"/>
              </w:rPr>
              <w:t>1224</w:t>
            </w:r>
          </w:p>
        </w:tc>
        <w:tc>
          <w:tcPr>
            <w:tcW w:w="0" w:type="auto"/>
            <w:hideMark/>
          </w:tcPr>
          <w:p w14:paraId="0022E5B3" w14:textId="77777777" w:rsidR="00A60A38" w:rsidRPr="009249C0" w:rsidRDefault="00D15D93" w:rsidP="00A60A38">
            <w:pPr>
              <w:pStyle w:val="Talellatesto"/>
              <w:rPr>
                <w:lang w:val="it-IT"/>
              </w:rPr>
            </w:pPr>
            <w:r w:rsidRPr="009249C0">
              <w:rPr>
                <w:lang w:val="it-IT"/>
              </w:rPr>
              <w:t>Caretta caretta</w:t>
            </w:r>
          </w:p>
        </w:tc>
        <w:tc>
          <w:tcPr>
            <w:tcW w:w="0" w:type="auto"/>
            <w:hideMark/>
          </w:tcPr>
          <w:p w14:paraId="55D2A871" w14:textId="77777777" w:rsidR="00A60A38" w:rsidRPr="009249C0" w:rsidRDefault="00A60A38" w:rsidP="00A60A38">
            <w:pPr>
              <w:pStyle w:val="Talellatesto"/>
              <w:rPr>
                <w:lang w:val="it-IT"/>
              </w:rPr>
            </w:pPr>
          </w:p>
        </w:tc>
        <w:tc>
          <w:tcPr>
            <w:tcW w:w="0" w:type="auto"/>
            <w:hideMark/>
          </w:tcPr>
          <w:p w14:paraId="0D94DB89" w14:textId="77777777" w:rsidR="00A60A38" w:rsidRPr="009249C0" w:rsidRDefault="00A60A38" w:rsidP="00A60A38">
            <w:pPr>
              <w:pStyle w:val="Talellatesto"/>
              <w:rPr>
                <w:lang w:val="it-IT"/>
              </w:rPr>
            </w:pPr>
          </w:p>
        </w:tc>
        <w:tc>
          <w:tcPr>
            <w:tcW w:w="0" w:type="auto"/>
            <w:hideMark/>
          </w:tcPr>
          <w:p w14:paraId="22B6C886" w14:textId="77777777" w:rsidR="00A60A38" w:rsidRPr="009249C0" w:rsidRDefault="00A60A38" w:rsidP="00A60A38">
            <w:pPr>
              <w:pStyle w:val="Talellatesto"/>
              <w:rPr>
                <w:lang w:val="it-IT"/>
              </w:rPr>
            </w:pPr>
          </w:p>
        </w:tc>
        <w:tc>
          <w:tcPr>
            <w:tcW w:w="0" w:type="auto"/>
            <w:hideMark/>
          </w:tcPr>
          <w:p w14:paraId="59378788" w14:textId="77777777" w:rsidR="00A60A38" w:rsidRPr="009249C0" w:rsidRDefault="00A60A38" w:rsidP="00A60A38">
            <w:pPr>
              <w:pStyle w:val="Talellatesto"/>
              <w:rPr>
                <w:lang w:val="it-IT"/>
              </w:rPr>
            </w:pPr>
          </w:p>
        </w:tc>
      </w:tr>
      <w:tr w:rsidR="00E5646E" w14:paraId="57AA1E81" w14:textId="77777777" w:rsidTr="00A60A38">
        <w:trPr>
          <w:cantSplit/>
        </w:trPr>
        <w:tc>
          <w:tcPr>
            <w:tcW w:w="0" w:type="auto"/>
            <w:hideMark/>
          </w:tcPr>
          <w:p w14:paraId="2BD2322B" w14:textId="77777777" w:rsidR="00A60A38" w:rsidRPr="009249C0" w:rsidRDefault="00D15D93" w:rsidP="00A60A38">
            <w:pPr>
              <w:pStyle w:val="Talellatesto"/>
              <w:rPr>
                <w:lang w:val="it-IT"/>
              </w:rPr>
            </w:pPr>
            <w:r w:rsidRPr="009249C0">
              <w:rPr>
                <w:lang w:val="it-IT"/>
              </w:rPr>
              <w:t>6199</w:t>
            </w:r>
          </w:p>
        </w:tc>
        <w:tc>
          <w:tcPr>
            <w:tcW w:w="0" w:type="auto"/>
            <w:hideMark/>
          </w:tcPr>
          <w:p w14:paraId="39DB6BA5" w14:textId="77777777" w:rsidR="00A60A38" w:rsidRPr="009249C0" w:rsidRDefault="00D15D93" w:rsidP="00A60A38">
            <w:pPr>
              <w:pStyle w:val="Talellatesto"/>
              <w:rPr>
                <w:lang w:val="it-IT"/>
              </w:rPr>
            </w:pPr>
            <w:r w:rsidRPr="009249C0">
              <w:rPr>
                <w:lang w:val="it-IT"/>
              </w:rPr>
              <w:t>Euplagia quadripunctaria</w:t>
            </w:r>
          </w:p>
        </w:tc>
        <w:tc>
          <w:tcPr>
            <w:tcW w:w="0" w:type="auto"/>
            <w:hideMark/>
          </w:tcPr>
          <w:p w14:paraId="31BD727B" w14:textId="77777777" w:rsidR="00A60A38" w:rsidRPr="009249C0" w:rsidRDefault="00D15D93" w:rsidP="00A60A38">
            <w:pPr>
              <w:pStyle w:val="Talellatesto"/>
              <w:rPr>
                <w:lang w:val="it-IT"/>
              </w:rPr>
            </w:pPr>
            <w:r w:rsidRPr="009249C0">
              <w:rPr>
                <w:lang w:val="it-IT"/>
              </w:rPr>
              <w:t>PB14</w:t>
            </w:r>
          </w:p>
        </w:tc>
        <w:tc>
          <w:tcPr>
            <w:tcW w:w="0" w:type="auto"/>
            <w:hideMark/>
          </w:tcPr>
          <w:p w14:paraId="4BDDB4D8" w14:textId="77777777" w:rsidR="00A60A38" w:rsidRPr="009249C0" w:rsidRDefault="00D15D93" w:rsidP="00A60A38">
            <w:pPr>
              <w:pStyle w:val="Talellatesto"/>
              <w:rPr>
                <w:lang w:val="it-IT"/>
              </w:rPr>
            </w:pPr>
            <w:r w:rsidRPr="009249C0">
              <w:rPr>
                <w:lang w:val="it-IT"/>
              </w:rPr>
              <w:t>Gestione forestale mirata a ridurre le foreste vetuste</w:t>
            </w:r>
          </w:p>
        </w:tc>
        <w:tc>
          <w:tcPr>
            <w:tcW w:w="0" w:type="auto"/>
            <w:hideMark/>
          </w:tcPr>
          <w:p w14:paraId="136FAC58" w14:textId="77777777" w:rsidR="00A60A38" w:rsidRPr="009249C0" w:rsidRDefault="00A60A38" w:rsidP="00A60A38">
            <w:pPr>
              <w:pStyle w:val="Talellatesto"/>
              <w:rPr>
                <w:lang w:val="it-IT"/>
              </w:rPr>
            </w:pPr>
          </w:p>
        </w:tc>
        <w:tc>
          <w:tcPr>
            <w:tcW w:w="0" w:type="auto"/>
            <w:hideMark/>
          </w:tcPr>
          <w:p w14:paraId="3E3378B2" w14:textId="77777777" w:rsidR="00A60A38" w:rsidRPr="009249C0" w:rsidRDefault="00A60A38" w:rsidP="00A60A38">
            <w:pPr>
              <w:pStyle w:val="Talellatesto"/>
              <w:rPr>
                <w:lang w:val="it-IT"/>
              </w:rPr>
            </w:pPr>
          </w:p>
        </w:tc>
      </w:tr>
      <w:tr w:rsidR="00E5646E" w14:paraId="73CE7D0F" w14:textId="77777777" w:rsidTr="00A60A38">
        <w:trPr>
          <w:cantSplit/>
        </w:trPr>
        <w:tc>
          <w:tcPr>
            <w:tcW w:w="0" w:type="auto"/>
            <w:hideMark/>
          </w:tcPr>
          <w:p w14:paraId="34610C89" w14:textId="77777777" w:rsidR="00A60A38" w:rsidRPr="009249C0" w:rsidRDefault="00D15D93" w:rsidP="00A60A38">
            <w:pPr>
              <w:pStyle w:val="Talellatesto"/>
              <w:rPr>
                <w:lang w:val="it-IT"/>
              </w:rPr>
            </w:pPr>
            <w:r w:rsidRPr="009249C0">
              <w:rPr>
                <w:lang w:val="it-IT"/>
              </w:rPr>
              <w:t>1304</w:t>
            </w:r>
          </w:p>
        </w:tc>
        <w:tc>
          <w:tcPr>
            <w:tcW w:w="0" w:type="auto"/>
            <w:hideMark/>
          </w:tcPr>
          <w:p w14:paraId="0A2ABD2A" w14:textId="77777777" w:rsidR="00A60A38" w:rsidRPr="009249C0" w:rsidRDefault="00D15D93" w:rsidP="00A60A38">
            <w:pPr>
              <w:pStyle w:val="Talellatesto"/>
              <w:rPr>
                <w:lang w:val="it-IT"/>
              </w:rPr>
            </w:pPr>
            <w:r w:rsidRPr="009249C0">
              <w:rPr>
                <w:lang w:val="it-IT"/>
              </w:rPr>
              <w:t>Rhinolophus ferrumequinum</w:t>
            </w:r>
          </w:p>
        </w:tc>
        <w:tc>
          <w:tcPr>
            <w:tcW w:w="0" w:type="auto"/>
            <w:hideMark/>
          </w:tcPr>
          <w:p w14:paraId="24A79C1F" w14:textId="77777777" w:rsidR="00A60A38" w:rsidRPr="009249C0" w:rsidRDefault="00D15D93" w:rsidP="00A60A38">
            <w:pPr>
              <w:pStyle w:val="Talellatesto"/>
              <w:rPr>
                <w:lang w:val="it-IT"/>
              </w:rPr>
            </w:pPr>
            <w:r w:rsidRPr="009249C0">
              <w:rPr>
                <w:lang w:val="it-IT"/>
              </w:rPr>
              <w:t>PX04</w:t>
            </w:r>
          </w:p>
        </w:tc>
        <w:tc>
          <w:tcPr>
            <w:tcW w:w="0" w:type="auto"/>
            <w:hideMark/>
          </w:tcPr>
          <w:p w14:paraId="4D1D1D04" w14:textId="77777777" w:rsidR="00A60A38" w:rsidRPr="009249C0" w:rsidRDefault="00D15D93" w:rsidP="00A60A38">
            <w:pPr>
              <w:pStyle w:val="Talellatesto"/>
              <w:rPr>
                <w:lang w:val="it-IT"/>
              </w:rPr>
            </w:pPr>
            <w:r w:rsidRPr="009249C0">
              <w:rPr>
                <w:lang w:val="it-IT"/>
              </w:rPr>
              <w:t>Nessuna pressione o minaccia</w:t>
            </w:r>
          </w:p>
        </w:tc>
        <w:tc>
          <w:tcPr>
            <w:tcW w:w="0" w:type="auto"/>
            <w:hideMark/>
          </w:tcPr>
          <w:p w14:paraId="70EEEE6E" w14:textId="77777777" w:rsidR="00A60A38" w:rsidRPr="009249C0" w:rsidRDefault="00A60A38" w:rsidP="00A60A38">
            <w:pPr>
              <w:pStyle w:val="Talellatesto"/>
              <w:rPr>
                <w:lang w:val="it-IT"/>
              </w:rPr>
            </w:pPr>
          </w:p>
        </w:tc>
        <w:tc>
          <w:tcPr>
            <w:tcW w:w="0" w:type="auto"/>
            <w:hideMark/>
          </w:tcPr>
          <w:p w14:paraId="193DD2D9" w14:textId="77777777" w:rsidR="00A60A38" w:rsidRPr="009249C0" w:rsidRDefault="00A60A38" w:rsidP="00A60A38">
            <w:pPr>
              <w:pStyle w:val="Talellatesto"/>
              <w:rPr>
                <w:lang w:val="it-IT"/>
              </w:rPr>
            </w:pPr>
          </w:p>
        </w:tc>
      </w:tr>
      <w:tr w:rsidR="00E5646E" w14:paraId="5C4DF645" w14:textId="77777777" w:rsidTr="00A60A38">
        <w:trPr>
          <w:cantSplit/>
        </w:trPr>
        <w:tc>
          <w:tcPr>
            <w:tcW w:w="0" w:type="auto"/>
            <w:hideMark/>
          </w:tcPr>
          <w:p w14:paraId="53A0AB6C" w14:textId="77777777" w:rsidR="00A60A38" w:rsidRPr="009249C0" w:rsidRDefault="00D15D93" w:rsidP="00A60A38">
            <w:pPr>
              <w:pStyle w:val="Talellatesto"/>
              <w:rPr>
                <w:lang w:val="it-IT"/>
              </w:rPr>
            </w:pPr>
            <w:r w:rsidRPr="009249C0">
              <w:rPr>
                <w:lang w:val="it-IT"/>
              </w:rPr>
              <w:t>1303</w:t>
            </w:r>
          </w:p>
        </w:tc>
        <w:tc>
          <w:tcPr>
            <w:tcW w:w="0" w:type="auto"/>
            <w:hideMark/>
          </w:tcPr>
          <w:p w14:paraId="55DD3B8E" w14:textId="77777777" w:rsidR="00A60A38" w:rsidRPr="009249C0" w:rsidRDefault="00D15D93" w:rsidP="00A60A38">
            <w:pPr>
              <w:pStyle w:val="Talellatesto"/>
              <w:rPr>
                <w:lang w:val="it-IT"/>
              </w:rPr>
            </w:pPr>
            <w:r w:rsidRPr="009249C0">
              <w:rPr>
                <w:lang w:val="it-IT"/>
              </w:rPr>
              <w:t>Rhinolophus hipposideros</w:t>
            </w:r>
          </w:p>
        </w:tc>
        <w:tc>
          <w:tcPr>
            <w:tcW w:w="0" w:type="auto"/>
            <w:hideMark/>
          </w:tcPr>
          <w:p w14:paraId="234290F4" w14:textId="77777777" w:rsidR="00A60A38" w:rsidRPr="009249C0" w:rsidRDefault="00D15D93" w:rsidP="00A60A38">
            <w:pPr>
              <w:pStyle w:val="Talellatesto"/>
              <w:rPr>
                <w:lang w:val="it-IT"/>
              </w:rPr>
            </w:pPr>
            <w:r w:rsidRPr="009249C0">
              <w:rPr>
                <w:lang w:val="it-IT"/>
              </w:rPr>
              <w:t>PX04</w:t>
            </w:r>
          </w:p>
        </w:tc>
        <w:tc>
          <w:tcPr>
            <w:tcW w:w="0" w:type="auto"/>
            <w:hideMark/>
          </w:tcPr>
          <w:p w14:paraId="4BBF965D" w14:textId="77777777" w:rsidR="00A60A38" w:rsidRPr="009249C0" w:rsidRDefault="00D15D93" w:rsidP="00A60A38">
            <w:pPr>
              <w:pStyle w:val="Talellatesto"/>
              <w:rPr>
                <w:lang w:val="it-IT"/>
              </w:rPr>
            </w:pPr>
            <w:r w:rsidRPr="009249C0">
              <w:rPr>
                <w:lang w:val="it-IT"/>
              </w:rPr>
              <w:t>Nessuna pressione o minaccia</w:t>
            </w:r>
          </w:p>
        </w:tc>
        <w:tc>
          <w:tcPr>
            <w:tcW w:w="0" w:type="auto"/>
            <w:hideMark/>
          </w:tcPr>
          <w:p w14:paraId="0FF850B2" w14:textId="77777777" w:rsidR="00A60A38" w:rsidRPr="009249C0" w:rsidRDefault="00A60A38" w:rsidP="00A60A38">
            <w:pPr>
              <w:pStyle w:val="Talellatesto"/>
              <w:rPr>
                <w:lang w:val="it-IT"/>
              </w:rPr>
            </w:pPr>
          </w:p>
        </w:tc>
        <w:tc>
          <w:tcPr>
            <w:tcW w:w="0" w:type="auto"/>
            <w:hideMark/>
          </w:tcPr>
          <w:p w14:paraId="443C6726" w14:textId="77777777" w:rsidR="00A60A38" w:rsidRPr="009249C0" w:rsidRDefault="00A60A38" w:rsidP="00A60A38">
            <w:pPr>
              <w:pStyle w:val="Talellatesto"/>
              <w:rPr>
                <w:lang w:val="it-IT"/>
              </w:rPr>
            </w:pPr>
          </w:p>
        </w:tc>
      </w:tr>
    </w:tbl>
    <w:p w14:paraId="35ED8A43" w14:textId="77777777" w:rsidR="00286363" w:rsidRPr="009249C0" w:rsidRDefault="00286363" w:rsidP="00D24CF9">
      <w:pPr>
        <w:tabs>
          <w:tab w:val="left" w:pos="567"/>
        </w:tabs>
        <w:ind w:right="139"/>
        <w:jc w:val="both"/>
        <w:rPr>
          <w:color w:val="000000" w:themeColor="text1"/>
        </w:rPr>
      </w:pPr>
    </w:p>
    <w:p w14:paraId="76D957DA" w14:textId="77777777" w:rsidR="00301955" w:rsidRDefault="00301955" w:rsidP="00301955">
      <w:pPr>
        <w:pStyle w:val="Titolo2"/>
      </w:pPr>
      <w:bookmarkStart w:id="24" w:name="_Toc215564823"/>
      <w:bookmarkStart w:id="25" w:name="_Toc215590631"/>
      <w:r w:rsidRPr="002D22D2">
        <w:t>Misure regolamentari</w:t>
      </w:r>
      <w:bookmarkEnd w:id="24"/>
      <w:bookmarkEnd w:id="25"/>
    </w:p>
    <w:p w14:paraId="1E585F3C" w14:textId="77777777" w:rsidR="000909B9" w:rsidRPr="00F17E7D" w:rsidRDefault="000909B9" w:rsidP="000909B9">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15D81989" w14:textId="2F79A971" w:rsidR="000909B9" w:rsidRPr="000909B9" w:rsidRDefault="000909B9" w:rsidP="000909B9">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5B744A78" w14:textId="31CE2489" w:rsidR="008E09A8" w:rsidRPr="008E09A8" w:rsidRDefault="00D15D93" w:rsidP="008E09A8">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 xml:space="preserve">è fatto divieto di esercitare la fornitura di servizi al pubblico balneari, ristorazione, fornitura bevande, spettacolo e quanto altro comporti la messa in opera di manufatti anche temporanei a tali scopi sulle superfici classificate come HT </w:t>
      </w:r>
      <w:r w:rsidR="00DD2B2B" w:rsidRPr="00301955">
        <w:rPr>
          <w:rFonts w:asciiTheme="minorHAnsi" w:hAnsiTheme="minorHAnsi" w:cstheme="minorHAnsi"/>
          <w:color w:val="000000" w:themeColor="text1"/>
        </w:rPr>
        <w:t>1210, 2110, 2210</w:t>
      </w:r>
      <w:r w:rsidR="0098565B" w:rsidRPr="00301955">
        <w:rPr>
          <w:rFonts w:asciiTheme="minorHAnsi" w:hAnsiTheme="minorHAnsi" w:cstheme="minorHAnsi"/>
          <w:color w:val="000000" w:themeColor="text1"/>
        </w:rPr>
        <w:t xml:space="preserve"> o</w:t>
      </w:r>
      <w:r w:rsidR="00DD2B2B" w:rsidRPr="00301955">
        <w:rPr>
          <w:rFonts w:asciiTheme="minorHAnsi" w:hAnsiTheme="minorHAnsi" w:cstheme="minorHAnsi"/>
          <w:color w:val="000000" w:themeColor="text1"/>
        </w:rPr>
        <w:t xml:space="preserve"> 2240</w:t>
      </w:r>
      <w:r w:rsidR="00F05117" w:rsidRPr="00301955">
        <w:rPr>
          <w:rFonts w:asciiTheme="minorHAnsi" w:hAnsiTheme="minorHAnsi" w:cstheme="minorHAnsi"/>
          <w:color w:val="000000" w:themeColor="text1"/>
        </w:rPr>
        <w:t>.</w:t>
      </w:r>
    </w:p>
    <w:p w14:paraId="5832D9A2" w14:textId="77777777" w:rsidR="001A1D04"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vietato l'accesso sulla spiaggia e la linea di battigia con qualunque modalità diversa da quella pedonale, comprese biciclette e cavalli al traino</w:t>
      </w:r>
    </w:p>
    <w:p w14:paraId="31D4091A" w14:textId="77777777" w:rsidR="0098565B"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 xml:space="preserve">è fatto divieto di accesso con mezzi motorizzati, l'apertura di nuove strade carrabili e il calpestio al di fuori dei sentieri tracciati </w:t>
      </w:r>
      <w:r w:rsidR="00F05117" w:rsidRPr="00301955">
        <w:rPr>
          <w:rFonts w:asciiTheme="minorHAnsi" w:hAnsiTheme="minorHAnsi" w:cstheme="minorHAnsi"/>
          <w:color w:val="000000" w:themeColor="text1"/>
        </w:rPr>
        <w:t>individuati</w:t>
      </w:r>
      <w:r w:rsidRPr="00301955">
        <w:rPr>
          <w:rFonts w:asciiTheme="minorHAnsi" w:hAnsiTheme="minorHAnsi" w:cstheme="minorHAnsi"/>
          <w:color w:val="000000" w:themeColor="text1"/>
        </w:rPr>
        <w:t xml:space="preserve"> dal soggetto gestore sulle superfici classificate come HT 2250 o 2260</w:t>
      </w:r>
    </w:p>
    <w:p w14:paraId="2E6DEE7B" w14:textId="1940C465" w:rsidR="00F54702"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I piani e qualunque intervento di gestione forestale, che interessi superfici classificat</w:t>
      </w:r>
      <w:r w:rsidR="00F57B09">
        <w:rPr>
          <w:rFonts w:asciiTheme="minorHAnsi" w:hAnsiTheme="minorHAnsi" w:cstheme="minorHAnsi"/>
          <w:color w:val="000000" w:themeColor="text1"/>
        </w:rPr>
        <w:t>e</w:t>
      </w:r>
      <w:r w:rsidRPr="00301955">
        <w:rPr>
          <w:rFonts w:asciiTheme="minorHAnsi" w:hAnsiTheme="minorHAnsi" w:cstheme="minorHAnsi"/>
          <w:color w:val="000000" w:themeColor="text1"/>
        </w:rPr>
        <w:t xml:space="preserve"> come tipo di habitat 9340, compresi i progetti </w:t>
      </w:r>
      <w:r w:rsidR="00D34381" w:rsidRPr="00301955">
        <w:rPr>
          <w:rFonts w:asciiTheme="minorHAnsi" w:hAnsiTheme="minorHAnsi" w:cstheme="minorHAnsi"/>
          <w:color w:val="000000" w:themeColor="text1"/>
        </w:rPr>
        <w:t>di difesa</w:t>
      </w:r>
      <w:r w:rsidRPr="00301955">
        <w:rPr>
          <w:rFonts w:asciiTheme="minorHAnsi" w:hAnsiTheme="minorHAnsi" w:cstheme="minorHAnsi"/>
          <w:color w:val="000000" w:themeColor="text1"/>
        </w:rPr>
        <w:t xml:space="preserve"> da incendi e fito-sanitari, devono assicurare il mantenimento degli obiettivi target dei parametri individuati nella sez. 2 di questo format. I piani di gestione forestale con scadenza successiva a 5 anni dalla data di adozione di queste misure dovranno essere adeguati entro 2 anni da quest'ultima data.</w:t>
      </w:r>
    </w:p>
    <w:p w14:paraId="4A62BBD3" w14:textId="77777777" w:rsidR="008B6C92"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è fatto divieto di introduzione, anche a scopo ornamentale, al di fuori delle aree urbanizzate, di specie esotiche o estranee agli HT presenti nella ZSC</w:t>
      </w:r>
    </w:p>
    <w:p w14:paraId="48CC7102" w14:textId="77777777" w:rsidR="004C079A"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è fatto divieto di apertura di nuovi tratti carrabili</w:t>
      </w:r>
    </w:p>
    <w:p w14:paraId="66182E05" w14:textId="77777777" w:rsidR="004A570C"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è fatto divieto di forestazione sulle superfici classificate come HT 1210, 2110, 2210, 2240, 2250 o 2260</w:t>
      </w:r>
    </w:p>
    <w:p w14:paraId="48AA5CEB" w14:textId="77777777" w:rsidR="00A771D3"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è fatto divieto di accesso con veicoli motorizzati al di fuori dei tracciati carrabili, fatta eccezione per i mezzi di soccorso, di emergenza, di gestione, vigilanza e ricerca per attività autorizzate o svolte per conto del soggetto gestore, delle forze di polizia, dei vigili del fuoco e delle squadre antincendio, dei proprietari dei fondi privati per l'accesso agli stessi, degli aventi diritto in quanto titolari di attività autorizzate dal soggetto gestore e/o impiegati in attività dei fondi privati e pubblici </w:t>
      </w:r>
    </w:p>
    <w:p w14:paraId="4ABB7AD0" w14:textId="77777777" w:rsidR="00A771D3"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lastRenderedPageBreak/>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1563566E" w14:textId="77777777" w:rsidR="00A771D3" w:rsidRPr="00301955" w:rsidRDefault="00D15D93" w:rsidP="00301955">
      <w:pPr>
        <w:pStyle w:val="Paragrafoelenco"/>
        <w:numPr>
          <w:ilvl w:val="0"/>
          <w:numId w:val="28"/>
        </w:numPr>
        <w:ind w:left="567"/>
        <w:rPr>
          <w:rFonts w:asciiTheme="minorHAnsi" w:hAnsiTheme="minorHAnsi" w:cstheme="minorHAnsi"/>
          <w:color w:val="000000" w:themeColor="text1"/>
        </w:rPr>
      </w:pPr>
      <w:r w:rsidRPr="00301955">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1EF77DC6" w14:textId="77777777" w:rsidR="001A1D04" w:rsidRPr="009249C0" w:rsidRDefault="001A1D04" w:rsidP="00D24CF9">
      <w:pPr>
        <w:tabs>
          <w:tab w:val="left" w:pos="567"/>
        </w:tabs>
        <w:ind w:right="139"/>
        <w:jc w:val="both"/>
        <w:rPr>
          <w:color w:val="000000" w:themeColor="text1"/>
        </w:rPr>
      </w:pPr>
    </w:p>
    <w:p w14:paraId="17A0D72B" w14:textId="77777777" w:rsidR="00F05117" w:rsidRPr="009249C0" w:rsidRDefault="00D15D93" w:rsidP="00D24CF9">
      <w:pPr>
        <w:pStyle w:val="Titolo3"/>
        <w:tabs>
          <w:tab w:val="left" w:pos="567"/>
        </w:tabs>
        <w:ind w:right="139"/>
        <w:rPr>
          <w:color w:val="000000" w:themeColor="text1"/>
        </w:rPr>
      </w:pPr>
      <w:bookmarkStart w:id="26" w:name="_Toc215590632"/>
      <w:r w:rsidRPr="009249C0">
        <w:rPr>
          <w:color w:val="000000" w:themeColor="text1"/>
        </w:rPr>
        <w:t>Interventi attivi</w:t>
      </w:r>
      <w:bookmarkEnd w:id="26"/>
    </w:p>
    <w:p w14:paraId="106B55FB" w14:textId="06E8C3D4" w:rsidR="00A771D3" w:rsidRPr="00B93504" w:rsidRDefault="00B93504" w:rsidP="00B93504">
      <w:pPr>
        <w:pStyle w:val="Paragrafoelenco"/>
        <w:numPr>
          <w:ilvl w:val="0"/>
          <w:numId w:val="29"/>
        </w:numPr>
        <w:ind w:left="567" w:hanging="207"/>
        <w:rPr>
          <w:rFonts w:asciiTheme="minorHAnsi" w:hAnsiTheme="minorHAnsi" w:cstheme="minorHAnsi"/>
          <w:color w:val="000000" w:themeColor="text1"/>
        </w:rPr>
      </w:pPr>
      <w:r>
        <w:rPr>
          <w:rFonts w:asciiTheme="minorHAnsi" w:hAnsiTheme="minorHAnsi" w:cstheme="minorHAnsi"/>
          <w:color w:val="000000" w:themeColor="text1"/>
        </w:rPr>
        <w:t>A</w:t>
      </w:r>
      <w:r w:rsidRPr="00B93504">
        <w:rPr>
          <w:rFonts w:asciiTheme="minorHAnsi" w:hAnsiTheme="minorHAnsi" w:cstheme="minorHAnsi"/>
          <w:color w:val="000000" w:themeColor="text1"/>
        </w:rPr>
        <w:t>ttività di sensibilizzazione della popolazione e di educazione ambientale da svolgere all'interno del piano di educazione ambientale del Parco e coinvolgendo i CEA sulle tematiche inerenti la Rete Natura 2000, le specie e gli habitat di interesse comunitario, le finalità e le attività di conservazione intraprese, il problema delle specie alloctone e l'utilità delle attività di informazione e sensibilizzazione al fine di contrastarne la diffusione</w:t>
      </w:r>
    </w:p>
    <w:p w14:paraId="00CE2AFF" w14:textId="77ABB0AE" w:rsidR="00A771D3" w:rsidRPr="00B93504" w:rsidRDefault="00D15D93" w:rsidP="00B93504">
      <w:pPr>
        <w:pStyle w:val="Paragrafoelenco"/>
        <w:numPr>
          <w:ilvl w:val="0"/>
          <w:numId w:val="29"/>
        </w:numPr>
        <w:ind w:left="567" w:hanging="207"/>
        <w:rPr>
          <w:rFonts w:asciiTheme="minorHAnsi" w:hAnsiTheme="minorHAnsi" w:cstheme="minorHAnsi"/>
          <w:color w:val="000000" w:themeColor="text1"/>
        </w:rPr>
      </w:pPr>
      <w:r w:rsidRPr="00B93504">
        <w:rPr>
          <w:rFonts w:asciiTheme="minorHAnsi" w:hAnsiTheme="minorHAnsi" w:cstheme="minorHAnsi"/>
          <w:color w:val="000000" w:themeColor="text1"/>
        </w:rPr>
        <w:t xml:space="preserve">Produzione e messa in opera di un adeguato numero di bacheche in legno dedicate alla illustrazione delle norme di comportamento in relazione </w:t>
      </w:r>
      <w:r w:rsidR="002213A2" w:rsidRPr="00B93504">
        <w:rPr>
          <w:rFonts w:asciiTheme="minorHAnsi" w:hAnsiTheme="minorHAnsi" w:cstheme="minorHAnsi"/>
          <w:color w:val="000000" w:themeColor="text1"/>
        </w:rPr>
        <w:t>a usi</w:t>
      </w:r>
      <w:r w:rsidRPr="00B93504">
        <w:rPr>
          <w:rFonts w:asciiTheme="minorHAnsi" w:hAnsiTheme="minorHAnsi" w:cstheme="minorHAnsi"/>
          <w:color w:val="000000" w:themeColor="text1"/>
        </w:rPr>
        <w:t xml:space="preserve"> sito specifici in località particolarmente sensibili</w:t>
      </w:r>
    </w:p>
    <w:p w14:paraId="00541D95" w14:textId="77777777" w:rsidR="00F05117" w:rsidRPr="009249C0" w:rsidRDefault="00F05117" w:rsidP="00D24CF9">
      <w:pPr>
        <w:tabs>
          <w:tab w:val="left" w:pos="567"/>
        </w:tabs>
        <w:ind w:left="360" w:right="139"/>
        <w:jc w:val="both"/>
        <w:rPr>
          <w:color w:val="000000" w:themeColor="text1"/>
        </w:rPr>
      </w:pPr>
    </w:p>
    <w:p w14:paraId="35FF7F4C" w14:textId="77777777" w:rsidR="004A570C" w:rsidRPr="009249C0" w:rsidRDefault="00D15D93" w:rsidP="00D24CF9">
      <w:pPr>
        <w:pStyle w:val="Titolo3"/>
        <w:tabs>
          <w:tab w:val="left" w:pos="567"/>
        </w:tabs>
        <w:ind w:right="139"/>
        <w:rPr>
          <w:color w:val="000000" w:themeColor="text1"/>
        </w:rPr>
      </w:pPr>
      <w:bookmarkStart w:id="27" w:name="_Toc215590633"/>
      <w:r w:rsidRPr="009249C0">
        <w:rPr>
          <w:color w:val="000000" w:themeColor="text1"/>
        </w:rPr>
        <w:t>Incentivi</w:t>
      </w:r>
      <w:bookmarkEnd w:id="27"/>
    </w:p>
    <w:p w14:paraId="25C3655B" w14:textId="77777777" w:rsidR="004A570C" w:rsidRPr="00B93504" w:rsidRDefault="00D15D93" w:rsidP="00B93504">
      <w:pPr>
        <w:pStyle w:val="Paragrafoelenco"/>
        <w:numPr>
          <w:ilvl w:val="0"/>
          <w:numId w:val="30"/>
        </w:numPr>
        <w:ind w:left="567"/>
        <w:rPr>
          <w:rFonts w:asciiTheme="minorHAnsi" w:hAnsiTheme="minorHAnsi" w:cstheme="minorHAnsi"/>
          <w:color w:val="000000" w:themeColor="text1"/>
        </w:rPr>
      </w:pPr>
      <w:r w:rsidRPr="00B93504">
        <w:rPr>
          <w:rFonts w:asciiTheme="minorHAnsi" w:hAnsiTheme="minorHAnsi" w:cstheme="minorHAnsi"/>
          <w:color w:val="000000" w:themeColor="text1"/>
        </w:rPr>
        <w:t xml:space="preserve">accordi con i gestori dei </w:t>
      </w:r>
      <w:r w:rsidR="00CF2AB1" w:rsidRPr="00B93504">
        <w:rPr>
          <w:rFonts w:asciiTheme="minorHAnsi" w:hAnsiTheme="minorHAnsi" w:cstheme="minorHAnsi"/>
          <w:color w:val="000000" w:themeColor="text1"/>
        </w:rPr>
        <w:t>lidi</w:t>
      </w:r>
      <w:r w:rsidRPr="00B93504">
        <w:rPr>
          <w:rFonts w:asciiTheme="minorHAnsi" w:hAnsiTheme="minorHAnsi" w:cstheme="minorHAnsi"/>
          <w:color w:val="000000" w:themeColor="text1"/>
        </w:rPr>
        <w:t xml:space="preserve"> balneari e i proprietari dei terreni</w:t>
      </w:r>
      <w:r w:rsidR="00BD0BA4" w:rsidRPr="00B93504">
        <w:rPr>
          <w:rFonts w:asciiTheme="minorHAnsi" w:hAnsiTheme="minorHAnsi" w:cstheme="minorHAnsi"/>
          <w:color w:val="000000" w:themeColor="text1"/>
        </w:rPr>
        <w:t xml:space="preserve"> per favorire la liberazione di superfici occupate con spazi verdi o l'utilizzo di infrastrutture verdi con specie tipiche degli HT della ZSC a scopo di riconnessione ecologica, quali misure di compensazione della realizzazione di nuove infrastrutture o la riqualificazione di quelle esistenti </w:t>
      </w:r>
      <w:r w:rsidR="00CF2AB1" w:rsidRPr="00B93504">
        <w:rPr>
          <w:rFonts w:asciiTheme="minorHAnsi" w:hAnsiTheme="minorHAnsi" w:cstheme="minorHAnsi"/>
          <w:color w:val="000000" w:themeColor="text1"/>
        </w:rPr>
        <w:t>finalizzate</w:t>
      </w:r>
      <w:r w:rsidR="00BD0BA4" w:rsidRPr="00B93504">
        <w:rPr>
          <w:rFonts w:asciiTheme="minorHAnsi" w:hAnsiTheme="minorHAnsi" w:cstheme="minorHAnsi"/>
          <w:color w:val="000000" w:themeColor="text1"/>
        </w:rPr>
        <w:t xml:space="preserve"> al miglioramento dell'offerta dei servizi prestati al pubblico </w:t>
      </w:r>
    </w:p>
    <w:p w14:paraId="541420DC" w14:textId="77777777" w:rsidR="00BD0BA4" w:rsidRPr="009249C0" w:rsidRDefault="00BD0BA4" w:rsidP="00D24CF9">
      <w:pPr>
        <w:tabs>
          <w:tab w:val="left" w:pos="567"/>
        </w:tabs>
        <w:ind w:left="66" w:right="139"/>
        <w:jc w:val="both"/>
        <w:rPr>
          <w:color w:val="000000" w:themeColor="text1"/>
        </w:rPr>
      </w:pPr>
    </w:p>
    <w:p w14:paraId="233D78BB" w14:textId="77777777" w:rsidR="00877916" w:rsidRPr="009249C0" w:rsidRDefault="00D15D93" w:rsidP="00D24CF9">
      <w:pPr>
        <w:pStyle w:val="Titolo3"/>
        <w:tabs>
          <w:tab w:val="left" w:pos="567"/>
        </w:tabs>
        <w:ind w:right="139"/>
        <w:rPr>
          <w:color w:val="000000" w:themeColor="text1"/>
        </w:rPr>
      </w:pPr>
      <w:bookmarkStart w:id="28" w:name="_Toc215590634"/>
      <w:r w:rsidRPr="009249C0">
        <w:rPr>
          <w:color w:val="000000" w:themeColor="text1"/>
        </w:rPr>
        <w:t>Monitoraggio</w:t>
      </w:r>
      <w:bookmarkEnd w:id="28"/>
    </w:p>
    <w:p w14:paraId="084D6B7D" w14:textId="77777777" w:rsidR="00445D96" w:rsidRPr="007A398F" w:rsidRDefault="00D15D93" w:rsidP="007A398F">
      <w:pPr>
        <w:pStyle w:val="Paragrafoelenco"/>
        <w:numPr>
          <w:ilvl w:val="0"/>
          <w:numId w:val="31"/>
        </w:numPr>
        <w:ind w:left="567"/>
        <w:rPr>
          <w:rFonts w:asciiTheme="minorHAnsi" w:hAnsiTheme="minorHAnsi" w:cstheme="minorHAnsi"/>
          <w:color w:val="000000" w:themeColor="text1"/>
        </w:rPr>
      </w:pPr>
      <w:r w:rsidRPr="007A398F">
        <w:rPr>
          <w:rFonts w:asciiTheme="minorHAnsi" w:hAnsiTheme="minorHAnsi" w:cstheme="minorHAnsi"/>
          <w:color w:val="000000" w:themeColor="text1"/>
        </w:rPr>
        <w:t xml:space="preserve">Monitoraggio triennale per verificare l'effettiva presenza della specie di chirotteri. Da eseguirsi secondo le linee guida regionali DD UOD 500607 n. 50/2017 e smi </w:t>
      </w:r>
    </w:p>
    <w:p w14:paraId="1D214DD0" w14:textId="2ECC47CC" w:rsidR="00A771D3" w:rsidRPr="007A398F" w:rsidRDefault="00D15D93" w:rsidP="007A398F">
      <w:pPr>
        <w:pStyle w:val="Paragrafoelenco"/>
        <w:numPr>
          <w:ilvl w:val="0"/>
          <w:numId w:val="31"/>
        </w:numPr>
        <w:ind w:left="567"/>
        <w:rPr>
          <w:rFonts w:asciiTheme="minorHAnsi" w:hAnsiTheme="minorHAnsi" w:cstheme="minorHAnsi"/>
          <w:color w:val="000000" w:themeColor="text1"/>
        </w:rPr>
      </w:pPr>
      <w:r w:rsidRPr="007A398F">
        <w:rPr>
          <w:rFonts w:asciiTheme="minorHAnsi" w:hAnsiTheme="minorHAnsi" w:cstheme="minorHAnsi"/>
          <w:color w:val="000000" w:themeColor="text1"/>
        </w:rPr>
        <w:t xml:space="preserve">Monitoraggio periodico di primo </w:t>
      </w:r>
      <w:r w:rsidR="007A398F" w:rsidRPr="007A398F">
        <w:rPr>
          <w:rFonts w:asciiTheme="minorHAnsi" w:hAnsiTheme="minorHAnsi" w:cstheme="minorHAnsi"/>
          <w:color w:val="000000" w:themeColor="text1"/>
        </w:rPr>
        <w:t>livello come</w:t>
      </w:r>
      <w:r w:rsidRPr="007A398F">
        <w:rPr>
          <w:rFonts w:asciiTheme="minorHAnsi" w:hAnsiTheme="minorHAnsi" w:cstheme="minorHAnsi"/>
          <w:color w:val="000000" w:themeColor="text1"/>
        </w:rPr>
        <w:t xml:space="preserve"> definito e con le modalità indicate nelle "Linee guida per il Piano di </w:t>
      </w:r>
      <w:r w:rsidR="007A398F" w:rsidRPr="007A398F">
        <w:rPr>
          <w:rFonts w:asciiTheme="minorHAnsi" w:hAnsiTheme="minorHAnsi" w:cstheme="minorHAnsi"/>
          <w:color w:val="000000" w:themeColor="text1"/>
        </w:rPr>
        <w:t>monitoraggio di</w:t>
      </w:r>
      <w:r w:rsidRPr="007A398F">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7A398F">
        <w:rPr>
          <w:rFonts w:asciiTheme="minorHAnsi" w:hAnsiTheme="minorHAnsi" w:cstheme="minorHAnsi"/>
          <w:color w:val="000000" w:themeColor="text1"/>
        </w:rPr>
        <w:t xml:space="preserve"> ss.mm.ii.</w:t>
      </w:r>
    </w:p>
    <w:p w14:paraId="21B2EF45" w14:textId="77777777" w:rsidR="00A771D3" w:rsidRPr="007A398F" w:rsidRDefault="00D15D93" w:rsidP="007A398F">
      <w:pPr>
        <w:pStyle w:val="Paragrafoelenco"/>
        <w:numPr>
          <w:ilvl w:val="0"/>
          <w:numId w:val="31"/>
        </w:numPr>
        <w:ind w:left="567"/>
        <w:rPr>
          <w:rFonts w:asciiTheme="minorHAnsi" w:hAnsiTheme="minorHAnsi" w:cstheme="minorHAnsi"/>
          <w:color w:val="000000" w:themeColor="text1"/>
        </w:rPr>
      </w:pPr>
      <w:r w:rsidRPr="007A398F">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6891E136" w14:textId="77777777" w:rsidR="00A771D3" w:rsidRPr="009249C0" w:rsidRDefault="00A771D3" w:rsidP="00A771D3">
      <w:pPr>
        <w:ind w:left="360"/>
        <w:rPr>
          <w:color w:val="000000" w:themeColor="text1"/>
        </w:rPr>
      </w:pPr>
    </w:p>
    <w:p w14:paraId="62007F74" w14:textId="13E0459D" w:rsidR="005A1FC1" w:rsidRPr="002D22D2" w:rsidRDefault="005A1FC1" w:rsidP="005A1FC1">
      <w:pPr>
        <w:pStyle w:val="Titolo2"/>
      </w:pPr>
      <w:bookmarkStart w:id="29" w:name="_Toc215564826"/>
      <w:bookmarkStart w:id="30" w:name="_Toc215590635"/>
      <w:r w:rsidRPr="002D22D2">
        <w:t>Condizioni d'obbligo</w:t>
      </w:r>
      <w:bookmarkEnd w:id="29"/>
      <w:bookmarkEnd w:id="30"/>
      <w:r w:rsidR="0040542A">
        <w:t xml:space="preserve"> per la valutazione di incidenza</w:t>
      </w:r>
    </w:p>
    <w:p w14:paraId="48265D08" w14:textId="77777777" w:rsidR="005A1FC1" w:rsidRPr="002D22D2" w:rsidRDefault="005A1FC1" w:rsidP="005A1FC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02CBD839" w14:textId="77777777" w:rsidR="005A1FC1" w:rsidRPr="002D22D2" w:rsidRDefault="005A1FC1" w:rsidP="005A1FC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6132ADCA" w14:textId="77777777" w:rsidR="005A1FC1" w:rsidRPr="002D22D2" w:rsidRDefault="005A1FC1" w:rsidP="005A1FC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w:t>
      </w:r>
      <w:r w:rsidRPr="002D22D2">
        <w:rPr>
          <w:rFonts w:asciiTheme="minorHAnsi" w:hAnsiTheme="minorHAnsi" w:cstheme="minorHAnsi"/>
          <w:color w:val="000000" w:themeColor="text1"/>
        </w:rPr>
        <w:lastRenderedPageBreak/>
        <w:t xml:space="preserve">necessario, la rimodulazione dell’intervento prima della sua presentazione. Le C.O. indicate non hanno natura cogente né regolamentare, ma rappresentano soluzioni tecniche che il proponente si impegna volontariamente a rispettare. </w:t>
      </w:r>
    </w:p>
    <w:p w14:paraId="7042093B" w14:textId="77777777" w:rsidR="005A1FC1" w:rsidRPr="002D22D2" w:rsidRDefault="005A1FC1" w:rsidP="005A1FC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30690E07" w14:textId="77777777" w:rsidR="005A1FC1" w:rsidRPr="002D22D2" w:rsidRDefault="005A1FC1" w:rsidP="005A1FC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494BE41B" w14:textId="77777777" w:rsidR="005A1FC1" w:rsidRPr="002D22D2" w:rsidRDefault="005A1FC1" w:rsidP="005A1FC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3715C6D4" w14:textId="77777777" w:rsidR="0001234B" w:rsidRPr="009249C0" w:rsidRDefault="0001234B" w:rsidP="00D24CF9">
      <w:pPr>
        <w:tabs>
          <w:tab w:val="left" w:pos="567"/>
        </w:tabs>
        <w:ind w:right="139"/>
        <w:jc w:val="both"/>
        <w:rPr>
          <w:color w:val="000000" w:themeColor="text1"/>
        </w:rPr>
      </w:pPr>
    </w:p>
    <w:p w14:paraId="59797D0B" w14:textId="77777777" w:rsidR="0098565B" w:rsidRPr="005A1FC1" w:rsidRDefault="00D15D93" w:rsidP="00D24CF9">
      <w:pPr>
        <w:tabs>
          <w:tab w:val="left" w:pos="567"/>
        </w:tabs>
        <w:ind w:right="139"/>
        <w:jc w:val="both"/>
        <w:rPr>
          <w:rFonts w:asciiTheme="minorHAnsi" w:hAnsiTheme="minorHAnsi" w:cstheme="minorHAnsi"/>
          <w:color w:val="000000" w:themeColor="text1"/>
          <w:u w:val="single"/>
        </w:rPr>
      </w:pPr>
      <w:r w:rsidRPr="005A1FC1">
        <w:rPr>
          <w:rFonts w:asciiTheme="minorHAnsi" w:hAnsiTheme="minorHAnsi" w:cstheme="minorHAnsi"/>
          <w:color w:val="000000" w:themeColor="text1"/>
          <w:u w:val="single"/>
        </w:rPr>
        <w:t>Interventi di manutenzione ordinaria e straordinaria degli edifici</w:t>
      </w:r>
    </w:p>
    <w:p w14:paraId="24BEFA85" w14:textId="77777777" w:rsidR="00F3703C" w:rsidRPr="005A1FC1" w:rsidRDefault="00D15D93" w:rsidP="0048319B">
      <w:pPr>
        <w:pStyle w:val="Paragrafoelenco"/>
        <w:numPr>
          <w:ilvl w:val="0"/>
          <w:numId w:val="32"/>
        </w:numPr>
        <w:ind w:left="567" w:hanging="283"/>
        <w:rPr>
          <w:rFonts w:asciiTheme="minorHAnsi" w:hAnsiTheme="minorHAnsi" w:cstheme="minorHAnsi"/>
          <w:color w:val="000000" w:themeColor="text1"/>
        </w:rPr>
      </w:pPr>
      <w:r w:rsidRPr="005A1FC1">
        <w:rPr>
          <w:rFonts w:asciiTheme="minorHAnsi" w:hAnsiTheme="minorHAnsi" w:cstheme="minorHAnsi"/>
          <w:color w:val="000000" w:themeColor="text1"/>
        </w:rPr>
        <w:t>i cantieri e le aree di deposito materiali edili o la sosta dei mezzi meccanici non occupano superfici classificate come HT 1210, 2110, 2210, 2240, 2250, 2260, 91F0 o 9340</w:t>
      </w:r>
    </w:p>
    <w:p w14:paraId="4D9D8CE5" w14:textId="77777777" w:rsidR="00F3703C" w:rsidRDefault="00D15D93" w:rsidP="0048319B">
      <w:pPr>
        <w:pStyle w:val="Paragrafoelenco"/>
        <w:numPr>
          <w:ilvl w:val="0"/>
          <w:numId w:val="32"/>
        </w:numPr>
        <w:ind w:left="567" w:hanging="283"/>
        <w:rPr>
          <w:rFonts w:asciiTheme="minorHAnsi" w:hAnsiTheme="minorHAnsi" w:cstheme="minorHAnsi"/>
          <w:color w:val="000000" w:themeColor="text1"/>
        </w:rPr>
      </w:pPr>
      <w:r w:rsidRPr="005A1FC1">
        <w:rPr>
          <w:rFonts w:asciiTheme="minorHAnsi" w:hAnsiTheme="minorHAnsi" w:cstheme="minorHAnsi"/>
          <w:color w:val="000000" w:themeColor="text1"/>
        </w:rPr>
        <w:t>non vengono introdotte specie vegetali diverse da quelle tipiche degli HT 1210, 2110, 2210, 2240, 2250, 2260, 91F0 o 9340</w:t>
      </w:r>
    </w:p>
    <w:p w14:paraId="365DC583" w14:textId="77777777" w:rsidR="00C107C8" w:rsidRPr="005A1FC1" w:rsidRDefault="00C107C8" w:rsidP="00C107C8">
      <w:pPr>
        <w:pStyle w:val="Paragrafoelenco"/>
        <w:numPr>
          <w:ilvl w:val="0"/>
          <w:numId w:val="0"/>
        </w:numPr>
        <w:ind w:left="567"/>
        <w:rPr>
          <w:rFonts w:asciiTheme="minorHAnsi" w:hAnsiTheme="minorHAnsi" w:cstheme="minorHAnsi"/>
          <w:color w:val="000000" w:themeColor="text1"/>
        </w:rPr>
      </w:pPr>
    </w:p>
    <w:p w14:paraId="3032F918" w14:textId="77777777" w:rsidR="00287B55" w:rsidRPr="005A1FC1" w:rsidRDefault="00D15D93" w:rsidP="00D24CF9">
      <w:pPr>
        <w:tabs>
          <w:tab w:val="left" w:pos="567"/>
        </w:tabs>
        <w:ind w:right="139"/>
        <w:jc w:val="both"/>
        <w:rPr>
          <w:rFonts w:asciiTheme="minorHAnsi" w:hAnsiTheme="minorHAnsi" w:cstheme="minorHAnsi"/>
          <w:color w:val="000000" w:themeColor="text1"/>
          <w:u w:val="single"/>
        </w:rPr>
      </w:pPr>
      <w:r w:rsidRPr="005A1FC1">
        <w:rPr>
          <w:rFonts w:asciiTheme="minorHAnsi" w:hAnsiTheme="minorHAnsi" w:cstheme="minorHAnsi"/>
          <w:color w:val="000000" w:themeColor="text1"/>
          <w:u w:val="single"/>
        </w:rPr>
        <w:t>Interventi forestali e di di difesa idrogeologica all'interno di HT 91F0 o 9340</w:t>
      </w:r>
    </w:p>
    <w:p w14:paraId="2E8AE7A2" w14:textId="77777777" w:rsidR="00287B55" w:rsidRPr="005A1FC1" w:rsidRDefault="00D15D93" w:rsidP="00C107C8">
      <w:pPr>
        <w:pStyle w:val="Paragrafoelenco"/>
        <w:numPr>
          <w:ilvl w:val="0"/>
          <w:numId w:val="33"/>
        </w:numPr>
        <w:ind w:left="567" w:hanging="287"/>
        <w:rPr>
          <w:rFonts w:asciiTheme="minorHAnsi" w:hAnsiTheme="minorHAnsi" w:cstheme="minorHAnsi"/>
          <w:color w:val="000000" w:themeColor="text1"/>
        </w:rPr>
      </w:pPr>
      <w:r w:rsidRPr="005A1FC1">
        <w:rPr>
          <w:rFonts w:asciiTheme="minorHAnsi" w:hAnsiTheme="minorHAnsi" w:cstheme="minorHAnsi"/>
          <w:color w:val="000000" w:themeColor="text1"/>
        </w:rPr>
        <w:t xml:space="preserve">è assicurato il rispetto dei valori target dei parametri di stato di conservazione degli habitat indicate </w:t>
      </w:r>
      <w:r w:rsidR="00B95D11" w:rsidRPr="005A1FC1">
        <w:rPr>
          <w:rFonts w:asciiTheme="minorHAnsi" w:hAnsiTheme="minorHAnsi" w:cstheme="minorHAnsi"/>
          <w:color w:val="000000" w:themeColor="text1"/>
        </w:rPr>
        <w:t>nella sezione 2 del format MASE</w:t>
      </w:r>
      <w:r w:rsidRPr="005A1FC1">
        <w:rPr>
          <w:rFonts w:asciiTheme="minorHAnsi" w:hAnsiTheme="minorHAnsi" w:cstheme="minorHAnsi"/>
          <w:color w:val="000000" w:themeColor="text1"/>
        </w:rPr>
        <w:t xml:space="preserve"> per l'HT 91F0 o 9340</w:t>
      </w:r>
    </w:p>
    <w:p w14:paraId="21E50A7E" w14:textId="5D17FCDE" w:rsidR="00287B55" w:rsidRPr="005A1FC1" w:rsidRDefault="00D15D93" w:rsidP="00C107C8">
      <w:pPr>
        <w:pStyle w:val="Paragrafoelenco"/>
        <w:numPr>
          <w:ilvl w:val="0"/>
          <w:numId w:val="33"/>
        </w:numPr>
        <w:ind w:left="567" w:hanging="287"/>
        <w:rPr>
          <w:rFonts w:asciiTheme="minorHAnsi" w:hAnsiTheme="minorHAnsi" w:cstheme="minorHAnsi"/>
          <w:color w:val="000000" w:themeColor="text1"/>
        </w:rPr>
      </w:pPr>
      <w:r w:rsidRPr="005A1FC1">
        <w:rPr>
          <w:rFonts w:asciiTheme="minorHAnsi" w:hAnsiTheme="minorHAnsi" w:cstheme="minorHAnsi"/>
          <w:color w:val="000000" w:themeColor="text1"/>
        </w:rPr>
        <w:t xml:space="preserve">è sospeso ogni intervento nel periodo compreso tra </w:t>
      </w:r>
      <w:r w:rsidR="00D81A07" w:rsidRPr="005A1FC1">
        <w:rPr>
          <w:rFonts w:asciiTheme="minorHAnsi" w:hAnsiTheme="minorHAnsi" w:cstheme="minorHAnsi"/>
          <w:color w:val="000000" w:themeColor="text1"/>
        </w:rPr>
        <w:t>1° aprile</w:t>
      </w:r>
      <w:r w:rsidRPr="005A1FC1">
        <w:rPr>
          <w:rFonts w:asciiTheme="minorHAnsi" w:hAnsiTheme="minorHAnsi" w:cstheme="minorHAnsi"/>
          <w:color w:val="000000" w:themeColor="text1"/>
        </w:rPr>
        <w:t xml:space="preserve"> e il 30 giugno</w:t>
      </w:r>
    </w:p>
    <w:p w14:paraId="6AD0590A" w14:textId="77777777" w:rsidR="00287B55" w:rsidRPr="005A1FC1" w:rsidRDefault="00D15D93" w:rsidP="00C107C8">
      <w:pPr>
        <w:pStyle w:val="Paragrafoelenco"/>
        <w:numPr>
          <w:ilvl w:val="0"/>
          <w:numId w:val="33"/>
        </w:numPr>
        <w:ind w:left="567" w:hanging="287"/>
        <w:rPr>
          <w:rFonts w:asciiTheme="minorHAnsi" w:hAnsiTheme="minorHAnsi" w:cstheme="minorHAnsi"/>
          <w:color w:val="000000" w:themeColor="text1"/>
        </w:rPr>
      </w:pPr>
      <w:r w:rsidRPr="005A1FC1">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5A1FC1">
        <w:rPr>
          <w:rFonts w:asciiTheme="minorHAnsi" w:hAnsiTheme="minorHAnsi" w:cstheme="minorHAnsi"/>
          <w:color w:val="000000" w:themeColor="text1"/>
          <w:spacing w:val="-2"/>
        </w:rPr>
        <w:t>esistenti;</w:t>
      </w:r>
    </w:p>
    <w:p w14:paraId="55F4C998" w14:textId="77777777" w:rsidR="00287B55" w:rsidRPr="005A1FC1" w:rsidRDefault="00D15D93" w:rsidP="00C107C8">
      <w:pPr>
        <w:pStyle w:val="Paragrafoelenco"/>
        <w:numPr>
          <w:ilvl w:val="0"/>
          <w:numId w:val="33"/>
        </w:numPr>
        <w:ind w:left="567" w:hanging="287"/>
        <w:rPr>
          <w:rFonts w:asciiTheme="minorHAnsi" w:hAnsiTheme="minorHAnsi" w:cstheme="minorHAnsi"/>
          <w:color w:val="000000" w:themeColor="text1"/>
        </w:rPr>
      </w:pPr>
      <w:r w:rsidRPr="005A1FC1">
        <w:rPr>
          <w:rFonts w:asciiTheme="minorHAnsi" w:hAnsiTheme="minorHAnsi" w:cstheme="minorHAnsi"/>
          <w:color w:val="000000" w:themeColor="text1"/>
        </w:rPr>
        <w:t>saranno eventualmente utilizzate solo specie tipiche degli habitat 91F0 o 9340, utilizzando materiali vegetali di provenienza locale;</w:t>
      </w:r>
    </w:p>
    <w:p w14:paraId="2AE6BAE4" w14:textId="77777777" w:rsidR="00287B55" w:rsidRPr="005A1FC1" w:rsidRDefault="00D15D93" w:rsidP="00C107C8">
      <w:pPr>
        <w:pStyle w:val="Paragrafoelenco"/>
        <w:numPr>
          <w:ilvl w:val="0"/>
          <w:numId w:val="33"/>
        </w:numPr>
        <w:ind w:left="567" w:hanging="287"/>
        <w:rPr>
          <w:rFonts w:asciiTheme="minorHAnsi" w:hAnsiTheme="minorHAnsi" w:cstheme="minorHAnsi"/>
          <w:color w:val="000000" w:themeColor="text1"/>
        </w:rPr>
      </w:pPr>
      <w:r w:rsidRPr="005A1FC1">
        <w:rPr>
          <w:rFonts w:asciiTheme="minorHAnsi" w:hAnsiTheme="minorHAnsi" w:cstheme="minorHAnsi"/>
          <w:color w:val="000000" w:themeColor="text1"/>
        </w:rPr>
        <w:t>non vengono sottratte superfici di HT 91F0 o 9340, anche considerando le modifiche alla struttura e alla funzionalità degli habitat</w:t>
      </w:r>
    </w:p>
    <w:p w14:paraId="709C7B2A" w14:textId="77777777" w:rsidR="00287B55" w:rsidRDefault="00D15D93" w:rsidP="00C107C8">
      <w:pPr>
        <w:pStyle w:val="Paragrafoelenco"/>
        <w:numPr>
          <w:ilvl w:val="0"/>
          <w:numId w:val="33"/>
        </w:numPr>
        <w:ind w:left="567" w:hanging="287"/>
        <w:rPr>
          <w:rFonts w:asciiTheme="minorHAnsi" w:hAnsiTheme="minorHAnsi" w:cstheme="minorHAnsi"/>
          <w:color w:val="000000" w:themeColor="text1"/>
        </w:rPr>
      </w:pPr>
      <w:r w:rsidRPr="005A1FC1">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78D3FD15" w14:textId="77777777" w:rsidR="00C107C8" w:rsidRPr="005A1FC1" w:rsidRDefault="00C107C8" w:rsidP="00C107C8">
      <w:pPr>
        <w:pStyle w:val="Paragrafoelenco"/>
        <w:numPr>
          <w:ilvl w:val="0"/>
          <w:numId w:val="0"/>
        </w:numPr>
        <w:ind w:left="567"/>
        <w:rPr>
          <w:rFonts w:asciiTheme="minorHAnsi" w:hAnsiTheme="minorHAnsi" w:cstheme="minorHAnsi"/>
          <w:color w:val="000000" w:themeColor="text1"/>
        </w:rPr>
      </w:pPr>
    </w:p>
    <w:p w14:paraId="3E2DFF42" w14:textId="77777777" w:rsidR="008D5C92" w:rsidRPr="005A1FC1" w:rsidRDefault="00D15D93" w:rsidP="00D24CF9">
      <w:pPr>
        <w:tabs>
          <w:tab w:val="left" w:pos="567"/>
        </w:tabs>
        <w:ind w:right="139"/>
        <w:jc w:val="both"/>
        <w:rPr>
          <w:rFonts w:asciiTheme="minorHAnsi" w:hAnsiTheme="minorHAnsi" w:cstheme="minorHAnsi"/>
          <w:color w:val="000000" w:themeColor="text1"/>
          <w:u w:val="single"/>
        </w:rPr>
      </w:pPr>
      <w:r w:rsidRPr="005A1FC1">
        <w:rPr>
          <w:rFonts w:asciiTheme="minorHAnsi" w:hAnsiTheme="minorHAnsi" w:cstheme="minorHAnsi"/>
          <w:color w:val="000000" w:themeColor="text1"/>
          <w:u w:val="single"/>
        </w:rPr>
        <w:t>Interventi forestali e di di difesa idrogeologica esterni a superfici classificate come HT 91F0 o 9340</w:t>
      </w:r>
    </w:p>
    <w:p w14:paraId="05A64A57" w14:textId="77777777" w:rsidR="008D5C92" w:rsidRPr="005A1FC1" w:rsidRDefault="00D15D93" w:rsidP="00C107C8">
      <w:pPr>
        <w:pStyle w:val="Paragrafoelenco"/>
        <w:numPr>
          <w:ilvl w:val="0"/>
          <w:numId w:val="34"/>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interessano superfici classificate come l'HT 91F0 o 9340</w:t>
      </w:r>
    </w:p>
    <w:p w14:paraId="577EAA65" w14:textId="77777777" w:rsidR="008D5C92" w:rsidRPr="005A1FC1" w:rsidRDefault="00D15D93" w:rsidP="00C107C8">
      <w:pPr>
        <w:pStyle w:val="Paragrafoelenco"/>
        <w:numPr>
          <w:ilvl w:val="0"/>
          <w:numId w:val="34"/>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5A1FC1">
        <w:rPr>
          <w:rFonts w:asciiTheme="minorHAnsi" w:hAnsiTheme="minorHAnsi" w:cstheme="minorHAnsi"/>
          <w:color w:val="000000" w:themeColor="text1"/>
          <w:spacing w:val="-2"/>
        </w:rPr>
        <w:t>esistenti;</w:t>
      </w:r>
    </w:p>
    <w:p w14:paraId="315BC6C6" w14:textId="77777777" w:rsidR="008D5C92" w:rsidRPr="005A1FC1" w:rsidRDefault="00D15D93" w:rsidP="00C107C8">
      <w:pPr>
        <w:pStyle w:val="Paragrafoelenco"/>
        <w:numPr>
          <w:ilvl w:val="0"/>
          <w:numId w:val="34"/>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lastRenderedPageBreak/>
        <w:t>non vengono utilizzate specie esotiche o estranee a quelle tipiche delle serie della vegetazione potenziale;</w:t>
      </w:r>
    </w:p>
    <w:p w14:paraId="28E56ADB" w14:textId="77777777" w:rsidR="008D5C92" w:rsidRPr="005A1FC1" w:rsidRDefault="00D15D93" w:rsidP="00C107C8">
      <w:pPr>
        <w:pStyle w:val="Paragrafoelenco"/>
        <w:numPr>
          <w:ilvl w:val="0"/>
          <w:numId w:val="34"/>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vengono sottratte superfici classificate come HT, anche considerando le modifiche alla struttura e alla funzionalità degli habitat</w:t>
      </w:r>
    </w:p>
    <w:p w14:paraId="04410DA2" w14:textId="77777777" w:rsidR="008D5C92" w:rsidRPr="005A1FC1" w:rsidRDefault="00D15D93" w:rsidP="00C107C8">
      <w:pPr>
        <w:pStyle w:val="Paragrafoelenco"/>
        <w:numPr>
          <w:ilvl w:val="0"/>
          <w:numId w:val="34"/>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32DAA141" w14:textId="77777777" w:rsidR="00C107C8" w:rsidRDefault="00C107C8" w:rsidP="00D24CF9">
      <w:pPr>
        <w:tabs>
          <w:tab w:val="left" w:pos="567"/>
        </w:tabs>
        <w:ind w:right="139"/>
        <w:jc w:val="both"/>
        <w:rPr>
          <w:rFonts w:asciiTheme="minorHAnsi" w:hAnsiTheme="minorHAnsi" w:cstheme="minorHAnsi"/>
          <w:color w:val="000000" w:themeColor="text1"/>
          <w:u w:val="single"/>
        </w:rPr>
      </w:pPr>
    </w:p>
    <w:p w14:paraId="4EB4AA8F" w14:textId="37EDA4DE" w:rsidR="00287B55" w:rsidRPr="005A1FC1" w:rsidRDefault="00D15D93" w:rsidP="00D24CF9">
      <w:pPr>
        <w:tabs>
          <w:tab w:val="left" w:pos="567"/>
        </w:tabs>
        <w:ind w:right="139"/>
        <w:jc w:val="both"/>
        <w:rPr>
          <w:rFonts w:asciiTheme="minorHAnsi" w:hAnsiTheme="minorHAnsi" w:cstheme="minorHAnsi"/>
          <w:color w:val="000000" w:themeColor="text1"/>
          <w:u w:val="single"/>
        </w:rPr>
      </w:pPr>
      <w:r w:rsidRPr="005A1FC1">
        <w:rPr>
          <w:rFonts w:asciiTheme="minorHAnsi" w:hAnsiTheme="minorHAnsi" w:cstheme="minorHAnsi"/>
          <w:color w:val="000000" w:themeColor="text1"/>
          <w:u w:val="single"/>
        </w:rPr>
        <w:t>Interventi di prevenzione dagli incendi</w:t>
      </w:r>
    </w:p>
    <w:p w14:paraId="04001E53" w14:textId="77777777" w:rsidR="00287B55" w:rsidRPr="005A1FC1" w:rsidRDefault="00D15D93" w:rsidP="00C107C8">
      <w:pPr>
        <w:pStyle w:val="Paragrafoelenco"/>
        <w:numPr>
          <w:ilvl w:val="0"/>
          <w:numId w:val="35"/>
        </w:numPr>
        <w:ind w:left="567" w:hanging="207"/>
        <w:rPr>
          <w:rFonts w:asciiTheme="minorHAnsi" w:hAnsiTheme="minorHAnsi" w:cstheme="minorHAnsi"/>
          <w:color w:val="000000" w:themeColor="text1"/>
        </w:rPr>
      </w:pPr>
      <w:r w:rsidRPr="005A1FC1">
        <w:rPr>
          <w:rFonts w:asciiTheme="minorHAnsi" w:hAnsiTheme="minorHAnsi" w:cstheme="minorHAnsi"/>
          <w:color w:val="000000" w:themeColor="text1"/>
        </w:rPr>
        <w:t xml:space="preserve">è assicurato il rispetto dei valori target dei parametri di stato di conservazione degli habitat indicate </w:t>
      </w:r>
      <w:r w:rsidR="00B95D11" w:rsidRPr="005A1FC1">
        <w:rPr>
          <w:rFonts w:asciiTheme="minorHAnsi" w:hAnsiTheme="minorHAnsi" w:cstheme="minorHAnsi"/>
          <w:color w:val="000000" w:themeColor="text1"/>
        </w:rPr>
        <w:t>nella sezione 2 del format MASE</w:t>
      </w:r>
      <w:r w:rsidRPr="005A1FC1">
        <w:rPr>
          <w:rFonts w:asciiTheme="minorHAnsi" w:hAnsiTheme="minorHAnsi" w:cstheme="minorHAnsi"/>
          <w:color w:val="000000" w:themeColor="text1"/>
        </w:rPr>
        <w:t xml:space="preserve"> per l'HT 1210, 2110, 2210, 2240, 2250, 2260, 91F0 o 9340</w:t>
      </w:r>
    </w:p>
    <w:p w14:paraId="1397F89F" w14:textId="6983F8FF" w:rsidR="00287B55" w:rsidRPr="005A1FC1" w:rsidRDefault="00D15D93" w:rsidP="00C107C8">
      <w:pPr>
        <w:pStyle w:val="Paragrafoelenco"/>
        <w:numPr>
          <w:ilvl w:val="0"/>
          <w:numId w:val="35"/>
        </w:numPr>
        <w:ind w:left="567" w:hanging="207"/>
        <w:rPr>
          <w:rFonts w:asciiTheme="minorHAnsi" w:hAnsiTheme="minorHAnsi" w:cstheme="minorHAnsi"/>
          <w:color w:val="000000" w:themeColor="text1"/>
        </w:rPr>
      </w:pPr>
      <w:r w:rsidRPr="005A1FC1">
        <w:rPr>
          <w:rFonts w:asciiTheme="minorHAnsi" w:hAnsiTheme="minorHAnsi" w:cstheme="minorHAnsi"/>
          <w:color w:val="000000" w:themeColor="text1"/>
        </w:rPr>
        <w:t xml:space="preserve">è sospeso ogni intervento nel periodo compreso tra </w:t>
      </w:r>
      <w:r w:rsidR="00C107C8" w:rsidRPr="005A1FC1">
        <w:rPr>
          <w:rFonts w:asciiTheme="minorHAnsi" w:hAnsiTheme="minorHAnsi" w:cstheme="minorHAnsi"/>
          <w:color w:val="000000" w:themeColor="text1"/>
        </w:rPr>
        <w:t>1° aprile</w:t>
      </w:r>
      <w:r w:rsidRPr="005A1FC1">
        <w:rPr>
          <w:rFonts w:asciiTheme="minorHAnsi" w:hAnsiTheme="minorHAnsi" w:cstheme="minorHAnsi"/>
          <w:color w:val="000000" w:themeColor="text1"/>
        </w:rPr>
        <w:t xml:space="preserve"> e il 30 giugno</w:t>
      </w:r>
    </w:p>
    <w:p w14:paraId="4829B484" w14:textId="77777777" w:rsidR="00287B55" w:rsidRPr="005A1FC1" w:rsidRDefault="00D15D93" w:rsidP="00C107C8">
      <w:pPr>
        <w:pStyle w:val="Paragrafoelenco"/>
        <w:numPr>
          <w:ilvl w:val="0"/>
          <w:numId w:val="35"/>
        </w:numPr>
        <w:ind w:left="567" w:hanging="207"/>
        <w:rPr>
          <w:rFonts w:asciiTheme="minorHAnsi" w:hAnsiTheme="minorHAnsi" w:cstheme="minorHAnsi"/>
          <w:color w:val="000000" w:themeColor="text1"/>
        </w:rPr>
      </w:pPr>
      <w:r w:rsidRPr="005A1FC1">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5A1FC1">
        <w:rPr>
          <w:rFonts w:asciiTheme="minorHAnsi" w:hAnsiTheme="minorHAnsi" w:cstheme="minorHAnsi"/>
          <w:color w:val="000000" w:themeColor="text1"/>
          <w:spacing w:val="-2"/>
        </w:rPr>
        <w:t>esistenti;</w:t>
      </w:r>
    </w:p>
    <w:p w14:paraId="02FF141C" w14:textId="77777777" w:rsidR="00287B55" w:rsidRPr="005A1FC1" w:rsidRDefault="00D15D93" w:rsidP="00C107C8">
      <w:pPr>
        <w:pStyle w:val="Paragrafoelenco"/>
        <w:numPr>
          <w:ilvl w:val="0"/>
          <w:numId w:val="35"/>
        </w:numPr>
        <w:ind w:left="567" w:hanging="207"/>
        <w:rPr>
          <w:rFonts w:asciiTheme="minorHAnsi" w:hAnsiTheme="minorHAnsi" w:cstheme="minorHAnsi"/>
          <w:color w:val="000000" w:themeColor="text1"/>
        </w:rPr>
      </w:pPr>
      <w:r w:rsidRPr="005A1FC1">
        <w:rPr>
          <w:rFonts w:asciiTheme="minorHAnsi" w:hAnsiTheme="minorHAnsi" w:cstheme="minorHAnsi"/>
          <w:color w:val="000000" w:themeColor="text1"/>
        </w:rPr>
        <w:t>non vengono sottratte superfici di HT 1210, 2110, 2210, 2240, 2250, 2260, 91F0 o 9340, anche considerando le modifiche alla struttura e alla funzionalità degli habitat</w:t>
      </w:r>
    </w:p>
    <w:p w14:paraId="0EB315B8" w14:textId="77777777" w:rsidR="00287B55" w:rsidRPr="005A1FC1" w:rsidRDefault="00D15D93" w:rsidP="00C107C8">
      <w:pPr>
        <w:pStyle w:val="Paragrafoelenco"/>
        <w:numPr>
          <w:ilvl w:val="0"/>
          <w:numId w:val="35"/>
        </w:numPr>
        <w:ind w:left="567" w:hanging="207"/>
        <w:rPr>
          <w:rFonts w:asciiTheme="minorHAnsi" w:hAnsiTheme="minorHAnsi" w:cstheme="minorHAnsi"/>
          <w:color w:val="000000" w:themeColor="text1"/>
        </w:rPr>
      </w:pPr>
      <w:r w:rsidRPr="005A1FC1">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646A8C52" w14:textId="77777777" w:rsidR="00C107C8" w:rsidRDefault="00C107C8" w:rsidP="00D24CF9">
      <w:pPr>
        <w:tabs>
          <w:tab w:val="left" w:pos="567"/>
        </w:tabs>
        <w:ind w:right="139"/>
        <w:jc w:val="both"/>
        <w:rPr>
          <w:rFonts w:asciiTheme="minorHAnsi" w:hAnsiTheme="minorHAnsi" w:cstheme="minorHAnsi"/>
          <w:color w:val="000000" w:themeColor="text1"/>
          <w:u w:val="single"/>
        </w:rPr>
      </w:pPr>
    </w:p>
    <w:p w14:paraId="0754F962" w14:textId="06F44793" w:rsidR="00287B55" w:rsidRPr="005A1FC1" w:rsidRDefault="00D15D93" w:rsidP="00D24CF9">
      <w:pPr>
        <w:tabs>
          <w:tab w:val="left" w:pos="567"/>
        </w:tabs>
        <w:ind w:right="139"/>
        <w:jc w:val="both"/>
        <w:rPr>
          <w:rFonts w:asciiTheme="minorHAnsi" w:hAnsiTheme="minorHAnsi" w:cstheme="minorHAnsi"/>
          <w:color w:val="000000" w:themeColor="text1"/>
          <w:u w:val="single"/>
        </w:rPr>
      </w:pPr>
      <w:r w:rsidRPr="005A1FC1">
        <w:rPr>
          <w:rFonts w:asciiTheme="minorHAnsi" w:hAnsiTheme="minorHAnsi" w:cstheme="minorHAnsi"/>
          <w:color w:val="000000" w:themeColor="text1"/>
          <w:u w:val="single"/>
        </w:rPr>
        <w:t xml:space="preserve">Interventi di realizzazione e/o manutenzione di sentieri e infrastrutture leggere di fruibilità </w:t>
      </w:r>
    </w:p>
    <w:p w14:paraId="61EFDE4B"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 xml:space="preserve">è assicurato il rispetto dei valori target dei parametri di stato di conservazione degli habitat indicate </w:t>
      </w:r>
      <w:r w:rsidR="00B95D11" w:rsidRPr="005A1FC1">
        <w:rPr>
          <w:rFonts w:asciiTheme="minorHAnsi" w:hAnsiTheme="minorHAnsi" w:cstheme="minorHAnsi"/>
          <w:color w:val="000000" w:themeColor="text1"/>
        </w:rPr>
        <w:t>nella sezione 2 del format MASE</w:t>
      </w:r>
      <w:r w:rsidRPr="005A1FC1">
        <w:rPr>
          <w:rFonts w:asciiTheme="minorHAnsi" w:hAnsiTheme="minorHAnsi" w:cstheme="minorHAnsi"/>
          <w:color w:val="000000" w:themeColor="text1"/>
        </w:rPr>
        <w:t xml:space="preserve"> per l'HT 1210, 2110, 2210, 2240, 2250, 2260, 91F0 o 9340</w:t>
      </w:r>
    </w:p>
    <w:p w14:paraId="4A2FDE34" w14:textId="149A529D"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 xml:space="preserve">è sospeso ogni intervento nel periodo compreso tra </w:t>
      </w:r>
      <w:r w:rsidR="00D81A07" w:rsidRPr="005A1FC1">
        <w:rPr>
          <w:rFonts w:asciiTheme="minorHAnsi" w:hAnsiTheme="minorHAnsi" w:cstheme="minorHAnsi"/>
          <w:color w:val="000000" w:themeColor="text1"/>
        </w:rPr>
        <w:t>1° aprile</w:t>
      </w:r>
      <w:r w:rsidRPr="005A1FC1">
        <w:rPr>
          <w:rFonts w:asciiTheme="minorHAnsi" w:hAnsiTheme="minorHAnsi" w:cstheme="minorHAnsi"/>
          <w:color w:val="000000" w:themeColor="text1"/>
        </w:rPr>
        <w:t xml:space="preserve"> e il 30 giugno</w:t>
      </w:r>
    </w:p>
    <w:p w14:paraId="296C4D81"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viene mantenuta la larghezza e la tipologia del sentiero esistente, in terra senza pavimentazione</w:t>
      </w:r>
    </w:p>
    <w:p w14:paraId="3AE614D2"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27B996A8"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nell'eventuali stabilizzazione dei versanti si conserva la vegetazione presente con le specie tipiche dell'HT attraversato</w:t>
      </w:r>
    </w:p>
    <w:p w14:paraId="15D560C2"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5A1FC1">
        <w:rPr>
          <w:rFonts w:asciiTheme="minorHAnsi" w:hAnsiTheme="minorHAnsi" w:cstheme="minorHAnsi"/>
          <w:color w:val="000000" w:themeColor="text1"/>
          <w:spacing w:val="-2"/>
        </w:rPr>
        <w:t>esistenti;</w:t>
      </w:r>
    </w:p>
    <w:p w14:paraId="35EDAF05"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 xml:space="preserve">gli interventi sono effettuati senza mezzi meccanici ad eccezione di decespugliatori e motoseghe </w:t>
      </w:r>
    </w:p>
    <w:p w14:paraId="7A6023A9"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i materiali vegetali cippati non vengono bruciati ma lasciati in loco, eventualmente triturati o tagliati in frammenti più piccoli</w:t>
      </w:r>
    </w:p>
    <w:p w14:paraId="55450A39" w14:textId="77777777" w:rsidR="00287B55" w:rsidRPr="005A1FC1" w:rsidRDefault="00D15D93" w:rsidP="00C107C8">
      <w:pPr>
        <w:pStyle w:val="Paragrafoelenco"/>
        <w:numPr>
          <w:ilvl w:val="0"/>
          <w:numId w:val="36"/>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vengono lasciati residui di lavorazione sul posto, ad eccezione del materiale cippato</w:t>
      </w:r>
    </w:p>
    <w:p w14:paraId="4E8B16F8" w14:textId="77777777" w:rsidR="00C107C8" w:rsidRDefault="00C107C8" w:rsidP="00D24CF9">
      <w:pPr>
        <w:tabs>
          <w:tab w:val="left" w:pos="567"/>
        </w:tabs>
        <w:ind w:right="139"/>
        <w:jc w:val="both"/>
        <w:rPr>
          <w:rFonts w:asciiTheme="minorHAnsi" w:hAnsiTheme="minorHAnsi" w:cstheme="minorHAnsi"/>
          <w:color w:val="000000" w:themeColor="text1"/>
          <w:u w:val="single"/>
        </w:rPr>
      </w:pPr>
    </w:p>
    <w:p w14:paraId="54A6020D" w14:textId="24619482" w:rsidR="00287B55" w:rsidRPr="005A1FC1" w:rsidRDefault="00D15D93" w:rsidP="00D24CF9">
      <w:pPr>
        <w:tabs>
          <w:tab w:val="left" w:pos="567"/>
        </w:tabs>
        <w:ind w:right="139"/>
        <w:jc w:val="both"/>
        <w:rPr>
          <w:rFonts w:asciiTheme="minorHAnsi" w:hAnsiTheme="minorHAnsi" w:cstheme="minorHAnsi"/>
          <w:color w:val="000000" w:themeColor="text1"/>
          <w:u w:val="single"/>
        </w:rPr>
      </w:pPr>
      <w:r w:rsidRPr="005A1FC1">
        <w:rPr>
          <w:rFonts w:asciiTheme="minorHAnsi" w:hAnsiTheme="minorHAnsi" w:cstheme="minorHAnsi"/>
          <w:color w:val="000000" w:themeColor="text1"/>
          <w:u w:val="single"/>
        </w:rPr>
        <w:t xml:space="preserve">Interventi di manutenzione di infrastrutture </w:t>
      </w:r>
      <w:r w:rsidR="008D5C92" w:rsidRPr="005A1FC1">
        <w:rPr>
          <w:rFonts w:asciiTheme="minorHAnsi" w:hAnsiTheme="minorHAnsi" w:cstheme="minorHAnsi"/>
          <w:color w:val="000000" w:themeColor="text1"/>
          <w:u w:val="single"/>
        </w:rPr>
        <w:t xml:space="preserve">e scarpate </w:t>
      </w:r>
      <w:r w:rsidRPr="005A1FC1">
        <w:rPr>
          <w:rFonts w:asciiTheme="minorHAnsi" w:hAnsiTheme="minorHAnsi" w:cstheme="minorHAnsi"/>
          <w:color w:val="000000" w:themeColor="text1"/>
          <w:u w:val="single"/>
        </w:rPr>
        <w:t>stradali</w:t>
      </w:r>
    </w:p>
    <w:p w14:paraId="7FA9824A" w14:textId="70317DDA" w:rsidR="00287B55" w:rsidRPr="005A1FC1" w:rsidRDefault="00D15D93" w:rsidP="00C107C8">
      <w:pPr>
        <w:pStyle w:val="Paragrafoelenco"/>
        <w:numPr>
          <w:ilvl w:val="0"/>
          <w:numId w:val="37"/>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è sospeso ogni intervento nel periodo compreso tra 1</w:t>
      </w:r>
      <w:r w:rsidR="00A06C8F">
        <w:rPr>
          <w:rFonts w:asciiTheme="minorHAnsi" w:hAnsiTheme="minorHAnsi" w:cstheme="minorHAnsi"/>
          <w:color w:val="000000" w:themeColor="text1"/>
        </w:rPr>
        <w:t>°</w:t>
      </w:r>
      <w:r w:rsidRPr="005A1FC1">
        <w:rPr>
          <w:rFonts w:asciiTheme="minorHAnsi" w:hAnsiTheme="minorHAnsi" w:cstheme="minorHAnsi"/>
          <w:color w:val="000000" w:themeColor="text1"/>
        </w:rPr>
        <w:t xml:space="preserve"> aprile e il 30 giugno</w:t>
      </w:r>
      <w:r w:rsidR="008D5C92" w:rsidRPr="005A1FC1">
        <w:rPr>
          <w:rFonts w:asciiTheme="minorHAnsi" w:hAnsiTheme="minorHAnsi" w:cstheme="minorHAnsi"/>
          <w:color w:val="000000" w:themeColor="text1"/>
        </w:rPr>
        <w:t xml:space="preserve"> nei tratti che attraversano superfici classificate come HT</w:t>
      </w:r>
    </w:p>
    <w:p w14:paraId="24F83B5C" w14:textId="77777777" w:rsidR="00287B55" w:rsidRPr="005A1FC1" w:rsidRDefault="00D15D93" w:rsidP="00C107C8">
      <w:pPr>
        <w:pStyle w:val="Paragrafoelenco"/>
        <w:numPr>
          <w:ilvl w:val="0"/>
          <w:numId w:val="37"/>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viene mantenuta la larghezza e la tipologia della strada esistente, con il solo eventuale rifacimento del fondo nella medesima tipologia esistente</w:t>
      </w:r>
    </w:p>
    <w:p w14:paraId="6209F03E" w14:textId="77777777" w:rsidR="00287B55" w:rsidRPr="005A1FC1" w:rsidRDefault="00D15D93" w:rsidP="00C107C8">
      <w:pPr>
        <w:pStyle w:val="Paragrafoelenco"/>
        <w:numPr>
          <w:ilvl w:val="0"/>
          <w:numId w:val="37"/>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lastRenderedPageBreak/>
        <w:t>il taglio della vegetazione è limitato a quella erbacea e arbustiva che invade la carreggiata e a quella arborea i cui rami si proiettano sulla strada in maniera tale da mettere a rischio l'incolumità pubblica</w:t>
      </w:r>
    </w:p>
    <w:p w14:paraId="325260BA" w14:textId="77777777" w:rsidR="00287B55" w:rsidRPr="005A1FC1" w:rsidRDefault="00D15D93" w:rsidP="00C107C8">
      <w:pPr>
        <w:pStyle w:val="Paragrafoelenco"/>
        <w:numPr>
          <w:ilvl w:val="0"/>
          <w:numId w:val="37"/>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nell'eventuale stabilizzazione dei versanti si conserva la vegetazione presente con le specie tipiche dell'HT attraversato</w:t>
      </w:r>
    </w:p>
    <w:p w14:paraId="1D55901F" w14:textId="77777777" w:rsidR="00287B55" w:rsidRPr="005A1FC1" w:rsidRDefault="00D15D93" w:rsidP="00C107C8">
      <w:pPr>
        <w:pStyle w:val="Paragrafoelenco"/>
        <w:numPr>
          <w:ilvl w:val="0"/>
          <w:numId w:val="37"/>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saranno realizzate nuove strade, neanche temporanee, a servizio dei cantieri</w:t>
      </w:r>
      <w:r w:rsidRPr="005A1FC1">
        <w:rPr>
          <w:rFonts w:asciiTheme="minorHAnsi" w:hAnsiTheme="minorHAnsi" w:cstheme="minorHAnsi"/>
          <w:color w:val="000000" w:themeColor="text1"/>
          <w:spacing w:val="-2"/>
        </w:rPr>
        <w:t>;</w:t>
      </w:r>
    </w:p>
    <w:p w14:paraId="7686B2DA" w14:textId="77777777" w:rsidR="00287B55" w:rsidRPr="005A1FC1" w:rsidRDefault="00D15D93" w:rsidP="00C107C8">
      <w:pPr>
        <w:pStyle w:val="Paragrafoelenco"/>
        <w:numPr>
          <w:ilvl w:val="0"/>
          <w:numId w:val="37"/>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è previsto deposito neanche temporaneo di materiali, mezzi meccanici o quanto altro utilizzato in cantiere, su superfici classificate come HT 1210, 2110, 2210, 2240, 2250, 2260, 91F0 o 9340</w:t>
      </w:r>
    </w:p>
    <w:p w14:paraId="28883AE0" w14:textId="77777777" w:rsidR="00287B55" w:rsidRPr="005A1FC1" w:rsidRDefault="00D15D93" w:rsidP="00C107C8">
      <w:pPr>
        <w:pStyle w:val="Paragrafoelenco"/>
        <w:numPr>
          <w:ilvl w:val="0"/>
          <w:numId w:val="37"/>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77940902" w14:textId="77777777" w:rsidR="00C107C8" w:rsidRDefault="00C107C8" w:rsidP="00D24CF9">
      <w:pPr>
        <w:tabs>
          <w:tab w:val="left" w:pos="567"/>
        </w:tabs>
        <w:ind w:right="139"/>
        <w:jc w:val="both"/>
        <w:rPr>
          <w:rFonts w:asciiTheme="minorHAnsi" w:hAnsiTheme="minorHAnsi" w:cstheme="minorHAnsi"/>
          <w:color w:val="000000" w:themeColor="text1"/>
          <w:u w:val="single"/>
        </w:rPr>
      </w:pPr>
    </w:p>
    <w:p w14:paraId="0D476996" w14:textId="656F3D6A" w:rsidR="00287B55" w:rsidRPr="005A1FC1" w:rsidRDefault="00D15D93" w:rsidP="00D24CF9">
      <w:pPr>
        <w:tabs>
          <w:tab w:val="left" w:pos="567"/>
        </w:tabs>
        <w:ind w:right="139"/>
        <w:jc w:val="both"/>
        <w:rPr>
          <w:rFonts w:asciiTheme="minorHAnsi" w:hAnsiTheme="minorHAnsi" w:cstheme="minorHAnsi"/>
          <w:color w:val="000000" w:themeColor="text1"/>
          <w:u w:val="single"/>
        </w:rPr>
      </w:pPr>
      <w:r w:rsidRPr="005A1FC1">
        <w:rPr>
          <w:rFonts w:asciiTheme="minorHAnsi" w:hAnsiTheme="minorHAnsi" w:cstheme="minorHAnsi"/>
          <w:color w:val="000000" w:themeColor="text1"/>
          <w:u w:val="single"/>
        </w:rPr>
        <w:t>Interventi di manutenzione delle reti impiantistiche</w:t>
      </w:r>
    </w:p>
    <w:p w14:paraId="07AA5A8A"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vengono realizzate nuove linee con cavi sospesi;</w:t>
      </w:r>
    </w:p>
    <w:p w14:paraId="2D6018B5"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5A1FC1">
        <w:rPr>
          <w:rFonts w:asciiTheme="minorHAnsi" w:hAnsiTheme="minorHAnsi" w:cstheme="minorHAnsi"/>
          <w:color w:val="000000" w:themeColor="text1"/>
        </w:rPr>
        <w:t>mitigazione</w:t>
      </w:r>
      <w:r w:rsidRPr="005A1FC1">
        <w:rPr>
          <w:rFonts w:asciiTheme="minorHAnsi" w:hAnsiTheme="minorHAnsi" w:cstheme="minorHAnsi"/>
          <w:color w:val="000000" w:themeColor="text1"/>
        </w:rPr>
        <w:t xml:space="preserve"> dell'impatto delle linee elettriche sull'avifauna" pubblicate dall'ISPRA</w:t>
      </w:r>
    </w:p>
    <w:p w14:paraId="5AA0908C"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il taglio della vegetazione è limitato a quella erbacea e arbustiva che sovrasta la linea dell'impianto  la carreggiata e a quella arborea che eventualmente ostacola lo scavo per accedere all'impianto</w:t>
      </w:r>
    </w:p>
    <w:p w14:paraId="5CD63EEC"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nell'eventuale stabilizzazione dei versanti si conserva la vegetazione presente con le specie tipiche dell'HT eventualmente attraversato</w:t>
      </w:r>
    </w:p>
    <w:p w14:paraId="2238CB70"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saranno realizzate nuove strade, neanche temporanee, a servizio dei cantieri</w:t>
      </w:r>
      <w:r w:rsidRPr="005A1FC1">
        <w:rPr>
          <w:rFonts w:asciiTheme="minorHAnsi" w:hAnsiTheme="minorHAnsi" w:cstheme="minorHAnsi"/>
          <w:color w:val="000000" w:themeColor="text1"/>
          <w:spacing w:val="-2"/>
        </w:rPr>
        <w:t>;</w:t>
      </w:r>
    </w:p>
    <w:p w14:paraId="77E14A25"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è previsto deposito neanche temporaneo di materiali, mezzi meccanici o quanto altro utilizzato in cantiere, su superfici classificate come HT 1210, 2110, 2210, 2240, 2250, 2260, 91F0 o 9340</w:t>
      </w:r>
    </w:p>
    <w:p w14:paraId="18E67211"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 xml:space="preserve">è previsto il ripristino della vegetazione preesistente lungo il tracciato di eventuali scavo </w:t>
      </w:r>
    </w:p>
    <w:p w14:paraId="5BB2BD22" w14:textId="77777777" w:rsidR="00287B55" w:rsidRPr="005A1FC1" w:rsidRDefault="00D15D93" w:rsidP="00C107C8">
      <w:pPr>
        <w:pStyle w:val="Paragrafoelenco"/>
        <w:numPr>
          <w:ilvl w:val="0"/>
          <w:numId w:val="38"/>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vengono lasciati materiali di scavo o qualunque altro residuo di lavorazione sul posto, ad eccezione del materiali di scavo riutilizzato sul posto</w:t>
      </w:r>
    </w:p>
    <w:p w14:paraId="71C53DD0" w14:textId="77777777" w:rsidR="00C107C8" w:rsidRDefault="00C107C8" w:rsidP="00D24CF9">
      <w:pPr>
        <w:tabs>
          <w:tab w:val="left" w:pos="567"/>
        </w:tabs>
        <w:ind w:right="139"/>
        <w:jc w:val="both"/>
        <w:rPr>
          <w:rFonts w:asciiTheme="minorHAnsi" w:hAnsiTheme="minorHAnsi" w:cstheme="minorHAnsi"/>
          <w:color w:val="000000" w:themeColor="text1"/>
          <w:u w:val="single"/>
        </w:rPr>
      </w:pPr>
    </w:p>
    <w:p w14:paraId="730E9BB6" w14:textId="7AF9D1EA" w:rsidR="001A3AAC" w:rsidRPr="005A1FC1" w:rsidRDefault="00C107C8" w:rsidP="00D24CF9">
      <w:pPr>
        <w:tabs>
          <w:tab w:val="left" w:pos="567"/>
        </w:tabs>
        <w:ind w:right="139"/>
        <w:jc w:val="both"/>
        <w:rPr>
          <w:rFonts w:asciiTheme="minorHAnsi" w:hAnsiTheme="minorHAnsi" w:cstheme="minorHAnsi"/>
          <w:color w:val="000000" w:themeColor="text1"/>
          <w:u w:val="single"/>
        </w:rPr>
      </w:pPr>
      <w:r>
        <w:rPr>
          <w:rFonts w:asciiTheme="minorHAnsi" w:hAnsiTheme="minorHAnsi" w:cstheme="minorHAnsi"/>
          <w:color w:val="000000" w:themeColor="text1"/>
          <w:u w:val="single"/>
        </w:rPr>
        <w:t>R</w:t>
      </w:r>
      <w:r w:rsidRPr="005A1FC1">
        <w:rPr>
          <w:rFonts w:asciiTheme="minorHAnsi" w:hAnsiTheme="minorHAnsi" w:cstheme="minorHAnsi"/>
          <w:color w:val="000000" w:themeColor="text1"/>
          <w:u w:val="single"/>
        </w:rPr>
        <w:t xml:space="preserve">ecinzioni in area urbanizzate o agricole </w:t>
      </w:r>
    </w:p>
    <w:p w14:paraId="12789792" w14:textId="77777777" w:rsidR="001A3AAC" w:rsidRPr="005A1FC1" w:rsidRDefault="00D15D93" w:rsidP="00C107C8">
      <w:pPr>
        <w:pStyle w:val="Paragrafoelenco"/>
        <w:numPr>
          <w:ilvl w:val="0"/>
          <w:numId w:val="39"/>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sono più alte di 2 metri</w:t>
      </w:r>
    </w:p>
    <w:p w14:paraId="375B78A8" w14:textId="77777777" w:rsidR="001A3AAC" w:rsidRPr="005A1FC1" w:rsidRDefault="00D15D93" w:rsidP="00C107C8">
      <w:pPr>
        <w:pStyle w:val="Paragrafoelenco"/>
        <w:numPr>
          <w:ilvl w:val="0"/>
          <w:numId w:val="39"/>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si utilizza filo spinato</w:t>
      </w:r>
    </w:p>
    <w:p w14:paraId="4B309CD9" w14:textId="77777777" w:rsidR="001A3AAC" w:rsidRPr="005A1FC1" w:rsidRDefault="00D15D93" w:rsidP="00C107C8">
      <w:pPr>
        <w:pStyle w:val="Paragrafoelenco"/>
        <w:numPr>
          <w:ilvl w:val="0"/>
          <w:numId w:val="39"/>
        </w:numPr>
        <w:ind w:left="567"/>
        <w:rPr>
          <w:rFonts w:asciiTheme="minorHAnsi" w:hAnsiTheme="minorHAnsi" w:cstheme="minorHAnsi"/>
          <w:color w:val="000000" w:themeColor="text1"/>
        </w:rPr>
      </w:pPr>
      <w:r w:rsidRPr="005A1FC1">
        <w:rPr>
          <w:rFonts w:asciiTheme="minorHAnsi" w:hAnsiTheme="minorHAnsi" w:cstheme="minorHAnsi"/>
          <w:color w:val="000000" w:themeColor="text1"/>
        </w:rPr>
        <w:t>non è prevista posa di nuovi impianti di illuminazione</w:t>
      </w:r>
    </w:p>
    <w:p w14:paraId="22FE062D" w14:textId="77777777" w:rsidR="00A771D3" w:rsidRPr="009249C0" w:rsidRDefault="00A771D3" w:rsidP="00D24CF9">
      <w:pPr>
        <w:tabs>
          <w:tab w:val="left" w:pos="567"/>
        </w:tabs>
        <w:ind w:right="139"/>
        <w:jc w:val="both"/>
        <w:rPr>
          <w:color w:val="000000" w:themeColor="text1"/>
        </w:rPr>
        <w:sectPr w:rsidR="00A771D3" w:rsidRPr="009249C0" w:rsidSect="00A06C8F">
          <w:headerReference w:type="default" r:id="rId12"/>
          <w:footerReference w:type="default" r:id="rId13"/>
          <w:pgSz w:w="11910" w:h="16840"/>
          <w:pgMar w:top="1320" w:right="849" w:bottom="1701" w:left="1020" w:header="568" w:footer="200" w:gutter="0"/>
          <w:pgNumType w:start="1"/>
          <w:cols w:space="720"/>
          <w:titlePg/>
          <w:docGrid w:linePitch="326"/>
        </w:sectPr>
      </w:pPr>
    </w:p>
    <w:p w14:paraId="063FC1EB" w14:textId="77777777" w:rsidR="00A771D3" w:rsidRPr="00C107C8" w:rsidRDefault="00D15D93" w:rsidP="00C107C8">
      <w:pPr>
        <w:pStyle w:val="Titolo1"/>
      </w:pPr>
      <w:bookmarkStart w:id="31" w:name="_Toc215590636"/>
      <w:r w:rsidRPr="00C107C8">
        <w:lastRenderedPageBreak/>
        <w:t>Obiettivi target sez. 2 del format MASE</w:t>
      </w:r>
      <w:bookmarkEnd w:id="31"/>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2"/>
        <w:gridCol w:w="1558"/>
        <w:gridCol w:w="1187"/>
        <w:gridCol w:w="1694"/>
        <w:gridCol w:w="2254"/>
        <w:gridCol w:w="1724"/>
        <w:gridCol w:w="2179"/>
        <w:gridCol w:w="2644"/>
      </w:tblGrid>
      <w:tr w:rsidR="00E5646E" w14:paraId="750E1303" w14:textId="77777777" w:rsidTr="00A771D3">
        <w:trPr>
          <w:cantSplit/>
        </w:trPr>
        <w:tc>
          <w:tcPr>
            <w:tcW w:w="0" w:type="auto"/>
            <w:shd w:val="clear" w:color="000000" w:fill="BFBFBF"/>
            <w:vAlign w:val="center"/>
            <w:hideMark/>
          </w:tcPr>
          <w:p w14:paraId="56FF187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135B04CC"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25D3BEF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475277DA"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41CCC9C6"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68659A20"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1CD6BEB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755FBE22"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6895F8E3" w14:textId="77777777" w:rsidTr="00A771D3">
        <w:trPr>
          <w:cantSplit/>
        </w:trPr>
        <w:tc>
          <w:tcPr>
            <w:tcW w:w="0" w:type="auto"/>
            <w:vMerge w:val="restart"/>
            <w:vAlign w:val="center"/>
            <w:hideMark/>
          </w:tcPr>
          <w:p w14:paraId="37FC534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1210</w:t>
            </w:r>
          </w:p>
        </w:tc>
        <w:tc>
          <w:tcPr>
            <w:tcW w:w="0" w:type="auto"/>
            <w:vMerge w:val="restart"/>
            <w:vAlign w:val="center"/>
            <w:hideMark/>
          </w:tcPr>
          <w:p w14:paraId="66128D2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e della funzionalità dell'habitat entro 5 anni</w:t>
            </w:r>
          </w:p>
        </w:tc>
        <w:tc>
          <w:tcPr>
            <w:tcW w:w="0" w:type="auto"/>
            <w:vAlign w:val="center"/>
            <w:hideMark/>
          </w:tcPr>
          <w:p w14:paraId="70BDCEE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3CB78DE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68CB6E8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F5BC67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2,3</w:t>
            </w:r>
          </w:p>
        </w:tc>
        <w:tc>
          <w:tcPr>
            <w:tcW w:w="0" w:type="auto"/>
            <w:vAlign w:val="center"/>
            <w:hideMark/>
          </w:tcPr>
          <w:p w14:paraId="5ED9E7D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68A04C2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2C0E3F96" w14:textId="77777777" w:rsidTr="00A771D3">
        <w:trPr>
          <w:cantSplit/>
        </w:trPr>
        <w:tc>
          <w:tcPr>
            <w:tcW w:w="0" w:type="auto"/>
            <w:vMerge/>
            <w:vAlign w:val="center"/>
            <w:hideMark/>
          </w:tcPr>
          <w:p w14:paraId="5C7A075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07762A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0F106B4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03F1192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535EBF2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totale</w:t>
            </w:r>
          </w:p>
        </w:tc>
        <w:tc>
          <w:tcPr>
            <w:tcW w:w="0" w:type="auto"/>
            <w:vAlign w:val="center"/>
            <w:hideMark/>
          </w:tcPr>
          <w:p w14:paraId="74D796F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50</w:t>
            </w:r>
          </w:p>
        </w:tc>
        <w:tc>
          <w:tcPr>
            <w:tcW w:w="0" w:type="auto"/>
            <w:vAlign w:val="center"/>
            <w:hideMark/>
          </w:tcPr>
          <w:p w14:paraId="0DC7D8E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6D9C95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non noto. Sarà rilevato nella prossima campagna di monitoraggio</w:t>
            </w:r>
          </w:p>
        </w:tc>
      </w:tr>
      <w:tr w:rsidR="00E5646E" w14:paraId="1C1E1FFC" w14:textId="77777777" w:rsidTr="00A771D3">
        <w:trPr>
          <w:cantSplit/>
        </w:trPr>
        <w:tc>
          <w:tcPr>
            <w:tcW w:w="0" w:type="auto"/>
            <w:vMerge/>
            <w:vAlign w:val="center"/>
            <w:hideMark/>
          </w:tcPr>
          <w:p w14:paraId="39AA38A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24D473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9B231A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44275BE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34FDD2E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08900EC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40</w:t>
            </w:r>
          </w:p>
        </w:tc>
        <w:tc>
          <w:tcPr>
            <w:tcW w:w="0" w:type="auto"/>
            <w:vAlign w:val="center"/>
            <w:hideMark/>
          </w:tcPr>
          <w:p w14:paraId="1992D61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312CBB6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Cakile maritima subsp. maritima, Salsola kali; rilevate nell'ultimo monitoraggio</w:t>
            </w:r>
          </w:p>
        </w:tc>
      </w:tr>
      <w:tr w:rsidR="00E5646E" w14:paraId="34B49CC3" w14:textId="77777777" w:rsidTr="00A771D3">
        <w:trPr>
          <w:cantSplit/>
        </w:trPr>
        <w:tc>
          <w:tcPr>
            <w:tcW w:w="0" w:type="auto"/>
            <w:vMerge/>
            <w:vAlign w:val="center"/>
            <w:hideMark/>
          </w:tcPr>
          <w:p w14:paraId="4ABDB78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B376E1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888633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3523707"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7415D46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0" w:type="auto"/>
            <w:vAlign w:val="center"/>
            <w:hideMark/>
          </w:tcPr>
          <w:p w14:paraId="0482F4A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20</w:t>
            </w:r>
          </w:p>
        </w:tc>
        <w:tc>
          <w:tcPr>
            <w:tcW w:w="0" w:type="auto"/>
            <w:vAlign w:val="center"/>
            <w:hideMark/>
          </w:tcPr>
          <w:p w14:paraId="2EF04DD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3E5DF4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Situazione attuale non ben conosciuta. Sarà rilevato nella prossima campagna di monitoraggio</w:t>
            </w:r>
          </w:p>
        </w:tc>
      </w:tr>
      <w:tr w:rsidR="00E5646E" w14:paraId="26A5886D" w14:textId="77777777" w:rsidTr="00A771D3">
        <w:trPr>
          <w:cantSplit/>
        </w:trPr>
        <w:tc>
          <w:tcPr>
            <w:tcW w:w="0" w:type="auto"/>
            <w:vMerge/>
            <w:vAlign w:val="center"/>
            <w:hideMark/>
          </w:tcPr>
          <w:p w14:paraId="0FEEAE1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29AA77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2174FA8"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2357A83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Zonazione della vegetazione</w:t>
            </w:r>
          </w:p>
        </w:tc>
        <w:tc>
          <w:tcPr>
            <w:tcW w:w="0" w:type="auto"/>
            <w:vAlign w:val="center"/>
            <w:hideMark/>
          </w:tcPr>
          <w:p w14:paraId="74DC103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Contatti con formazioni psammofile e dunali</w:t>
            </w:r>
          </w:p>
        </w:tc>
        <w:tc>
          <w:tcPr>
            <w:tcW w:w="0" w:type="auto"/>
            <w:vAlign w:val="center"/>
            <w:hideMark/>
          </w:tcPr>
          <w:p w14:paraId="396681C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2C8D252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3DD81B8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1A346E83" w14:textId="77777777" w:rsidTr="00A771D3">
        <w:trPr>
          <w:cantSplit/>
        </w:trPr>
        <w:tc>
          <w:tcPr>
            <w:tcW w:w="0" w:type="auto"/>
            <w:vMerge/>
            <w:vAlign w:val="center"/>
            <w:hideMark/>
          </w:tcPr>
          <w:p w14:paraId="376F8AC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D2BAB3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F543C4B"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7D99BE8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Caratteristiche geomorfologiche</w:t>
            </w:r>
          </w:p>
        </w:tc>
        <w:tc>
          <w:tcPr>
            <w:tcW w:w="0" w:type="auto"/>
            <w:vAlign w:val="center"/>
            <w:hideMark/>
          </w:tcPr>
          <w:p w14:paraId="0E2ED3C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Erosione costiera</w:t>
            </w:r>
          </w:p>
        </w:tc>
        <w:tc>
          <w:tcPr>
            <w:tcW w:w="0" w:type="auto"/>
            <w:vAlign w:val="center"/>
            <w:hideMark/>
          </w:tcPr>
          <w:p w14:paraId="357F3CA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Assente o non significativa</w:t>
            </w:r>
          </w:p>
        </w:tc>
        <w:tc>
          <w:tcPr>
            <w:tcW w:w="0" w:type="auto"/>
            <w:vAlign w:val="center"/>
            <w:hideMark/>
          </w:tcPr>
          <w:p w14:paraId="6D46B7D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D06D55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Erosione non significativa dal 1996 ad oggi</w:t>
            </w:r>
          </w:p>
        </w:tc>
      </w:tr>
      <w:tr w:rsidR="00E5646E" w14:paraId="47A7CB86" w14:textId="77777777" w:rsidTr="00A771D3">
        <w:trPr>
          <w:cantSplit/>
        </w:trPr>
        <w:tc>
          <w:tcPr>
            <w:tcW w:w="0" w:type="auto"/>
            <w:vMerge/>
            <w:vAlign w:val="center"/>
            <w:hideMark/>
          </w:tcPr>
          <w:p w14:paraId="688058A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ED4E57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872E86E"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B4BAFA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419DB45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5A1D3DC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2ED908D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735D7E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Charadriformi migratori, Caretta caretta, coleotteri detritivori</w:t>
            </w:r>
          </w:p>
        </w:tc>
      </w:tr>
      <w:tr w:rsidR="00E5646E" w14:paraId="28D65BEF" w14:textId="77777777" w:rsidTr="00A771D3">
        <w:trPr>
          <w:cantSplit/>
        </w:trPr>
        <w:tc>
          <w:tcPr>
            <w:tcW w:w="0" w:type="auto"/>
            <w:vMerge/>
            <w:vAlign w:val="center"/>
            <w:hideMark/>
          </w:tcPr>
          <w:p w14:paraId="0B37A608"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0E925EB"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000000" w:fill="BFBFBF"/>
            <w:vAlign w:val="center"/>
            <w:hideMark/>
          </w:tcPr>
          <w:p w14:paraId="3B609E3C"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0" w:type="auto"/>
            <w:shd w:val="clear" w:color="000000" w:fill="BFBFBF"/>
            <w:vAlign w:val="center"/>
            <w:hideMark/>
          </w:tcPr>
          <w:p w14:paraId="04A33300"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000000" w:fill="BFBFBF"/>
            <w:vAlign w:val="center"/>
            <w:hideMark/>
          </w:tcPr>
          <w:p w14:paraId="03E83A4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000000" w:fill="BFBFBF"/>
            <w:vAlign w:val="center"/>
            <w:hideMark/>
          </w:tcPr>
          <w:p w14:paraId="7F0F8C60"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12894AFE"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380EBF86"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6160639B" w14:textId="77777777" w:rsidTr="00A771D3">
        <w:trPr>
          <w:cantSplit/>
        </w:trPr>
        <w:tc>
          <w:tcPr>
            <w:tcW w:w="0" w:type="auto"/>
            <w:vMerge/>
            <w:vAlign w:val="center"/>
            <w:hideMark/>
          </w:tcPr>
          <w:p w14:paraId="4291BB0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BC03E1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491B476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368E4FA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Attività sportive, turistiche e per il tempo libero</w:t>
            </w:r>
          </w:p>
        </w:tc>
        <w:tc>
          <w:tcPr>
            <w:tcW w:w="0" w:type="auto"/>
            <w:vAlign w:val="center"/>
            <w:hideMark/>
          </w:tcPr>
          <w:p w14:paraId="0C924D0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diretto da parte delle persone</w:t>
            </w:r>
          </w:p>
        </w:tc>
        <w:tc>
          <w:tcPr>
            <w:tcW w:w="0" w:type="auto"/>
            <w:vAlign w:val="center"/>
            <w:hideMark/>
          </w:tcPr>
          <w:p w14:paraId="63A0CD9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2AFC1CD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persone che accedono senza regolamentazione</w:t>
            </w:r>
          </w:p>
        </w:tc>
        <w:tc>
          <w:tcPr>
            <w:tcW w:w="0" w:type="auto"/>
            <w:vAlign w:val="center"/>
            <w:hideMark/>
          </w:tcPr>
          <w:p w14:paraId="24EADE5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molto elevato derivato dall'esercizio di diverse attività sull'arenile svolte senza regolamentazione</w:t>
            </w:r>
          </w:p>
        </w:tc>
      </w:tr>
      <w:tr w:rsidR="00E5646E" w14:paraId="203F7F5A" w14:textId="77777777" w:rsidTr="00A771D3">
        <w:trPr>
          <w:cantSplit/>
        </w:trPr>
        <w:tc>
          <w:tcPr>
            <w:tcW w:w="0" w:type="auto"/>
            <w:vMerge/>
            <w:vAlign w:val="center"/>
            <w:hideMark/>
          </w:tcPr>
          <w:p w14:paraId="49DA0D6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D40BE9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7DCC46E"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7B68896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Sviluppo e mantenimento di zone balneari per turismo e tempo libero</w:t>
            </w:r>
          </w:p>
        </w:tc>
        <w:tc>
          <w:tcPr>
            <w:tcW w:w="0" w:type="auto"/>
            <w:vAlign w:val="center"/>
            <w:hideMark/>
          </w:tcPr>
          <w:p w14:paraId="746CEFC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Occupazione di aree di potenziale presenza dell'habitat da parte di infrastrutture permanenti</w:t>
            </w:r>
          </w:p>
        </w:tc>
        <w:tc>
          <w:tcPr>
            <w:tcW w:w="0" w:type="auto"/>
            <w:vAlign w:val="center"/>
            <w:hideMark/>
          </w:tcPr>
          <w:p w14:paraId="1238067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0A5C638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 di habitat occupati</w:t>
            </w:r>
          </w:p>
        </w:tc>
        <w:tc>
          <w:tcPr>
            <w:tcW w:w="0" w:type="auto"/>
            <w:vAlign w:val="center"/>
            <w:hideMark/>
          </w:tcPr>
          <w:p w14:paraId="15635EF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 momento nella porzione a sud della ZSC non ci sono pressioni, mentre in quella settentrionale sono già presenti diverse strutture balneari da prima della proposta del SIC</w:t>
            </w:r>
          </w:p>
        </w:tc>
      </w:tr>
      <w:tr w:rsidR="00E5646E" w14:paraId="1AC9A491" w14:textId="77777777" w:rsidTr="001166D8">
        <w:trPr>
          <w:cantSplit/>
        </w:trPr>
        <w:tc>
          <w:tcPr>
            <w:tcW w:w="0" w:type="auto"/>
            <w:shd w:val="clear" w:color="000000" w:fill="BFBFBF"/>
            <w:vAlign w:val="center"/>
            <w:hideMark/>
          </w:tcPr>
          <w:p w14:paraId="3F057411"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4F4277E2"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43FDEC6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7F63C47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31753C9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79A300D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7D632B16"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6078F13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7D13D54F" w14:textId="77777777" w:rsidTr="00A771D3">
        <w:trPr>
          <w:cantSplit/>
        </w:trPr>
        <w:tc>
          <w:tcPr>
            <w:tcW w:w="0" w:type="auto"/>
            <w:vMerge w:val="restart"/>
            <w:vAlign w:val="center"/>
            <w:hideMark/>
          </w:tcPr>
          <w:p w14:paraId="44BB184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2110</w:t>
            </w:r>
          </w:p>
        </w:tc>
        <w:tc>
          <w:tcPr>
            <w:tcW w:w="0" w:type="auto"/>
            <w:vMerge w:val="restart"/>
            <w:vAlign w:val="center"/>
            <w:hideMark/>
          </w:tcPr>
          <w:p w14:paraId="589E5DB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e della funzionalità dell'habitat entro 5 anni</w:t>
            </w:r>
          </w:p>
        </w:tc>
        <w:tc>
          <w:tcPr>
            <w:tcW w:w="0" w:type="auto"/>
            <w:vAlign w:val="center"/>
            <w:hideMark/>
          </w:tcPr>
          <w:p w14:paraId="4E7D0E3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2E982A2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1E96EF6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F6AB08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2,3</w:t>
            </w:r>
          </w:p>
        </w:tc>
        <w:tc>
          <w:tcPr>
            <w:tcW w:w="0" w:type="auto"/>
            <w:vAlign w:val="center"/>
            <w:hideMark/>
          </w:tcPr>
          <w:p w14:paraId="5B025B9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0481A7E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61AB05A0" w14:textId="77777777" w:rsidTr="00A771D3">
        <w:trPr>
          <w:cantSplit/>
        </w:trPr>
        <w:tc>
          <w:tcPr>
            <w:tcW w:w="0" w:type="auto"/>
            <w:vMerge/>
            <w:vAlign w:val="center"/>
            <w:hideMark/>
          </w:tcPr>
          <w:p w14:paraId="7CEB29F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4B5C2B8"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2BFBEC8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7AADCF2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78F122B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totale</w:t>
            </w:r>
          </w:p>
        </w:tc>
        <w:tc>
          <w:tcPr>
            <w:tcW w:w="0" w:type="auto"/>
            <w:vAlign w:val="center"/>
            <w:hideMark/>
          </w:tcPr>
          <w:p w14:paraId="55CEE4E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40</w:t>
            </w:r>
          </w:p>
        </w:tc>
        <w:tc>
          <w:tcPr>
            <w:tcW w:w="0" w:type="auto"/>
            <w:vAlign w:val="center"/>
            <w:hideMark/>
          </w:tcPr>
          <w:p w14:paraId="7D308B4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A5CB57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poco conosciuto. Sarà rilevato nella prossima campagna di monitoraggio</w:t>
            </w:r>
          </w:p>
        </w:tc>
      </w:tr>
      <w:tr w:rsidR="00E5646E" w:rsidRPr="00EF6AEF" w14:paraId="01FDA26A" w14:textId="77777777" w:rsidTr="00A771D3">
        <w:trPr>
          <w:cantSplit/>
        </w:trPr>
        <w:tc>
          <w:tcPr>
            <w:tcW w:w="0" w:type="auto"/>
            <w:vMerge/>
            <w:vAlign w:val="center"/>
            <w:hideMark/>
          </w:tcPr>
          <w:p w14:paraId="7903B21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DD372C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3E6D0B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58E31FC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1C4700D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6AF71E8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30</w:t>
            </w:r>
          </w:p>
        </w:tc>
        <w:tc>
          <w:tcPr>
            <w:tcW w:w="0" w:type="auto"/>
            <w:vAlign w:val="center"/>
            <w:hideMark/>
          </w:tcPr>
          <w:p w14:paraId="255A06C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09C26732" w14:textId="77777777" w:rsidR="00A771D3" w:rsidRPr="00EF6AEF" w:rsidRDefault="00D15D93" w:rsidP="00A771D3">
            <w:pPr>
              <w:rPr>
                <w:rFonts w:asciiTheme="minorHAnsi" w:hAnsiTheme="minorHAnsi" w:cstheme="minorHAnsi"/>
                <w:color w:val="000000" w:themeColor="text1"/>
                <w:sz w:val="20"/>
                <w:szCs w:val="20"/>
                <w:lang w:val="en-US"/>
              </w:rPr>
            </w:pPr>
            <w:r w:rsidRPr="00EF6AEF">
              <w:rPr>
                <w:rFonts w:asciiTheme="minorHAnsi" w:hAnsiTheme="minorHAnsi" w:cstheme="minorHAnsi"/>
                <w:color w:val="000000" w:themeColor="text1"/>
                <w:sz w:val="20"/>
                <w:szCs w:val="20"/>
                <w:lang w:val="en-US"/>
              </w:rPr>
              <w:t>Specie tipiche: lymus farctus subsp. farctus (=Agropyron junceum, A. junceum subsp. mediterraneum, Elytrigia juncea, E. mediterranea), Otanthus maritimus (= Achillea maritima)</w:t>
            </w:r>
          </w:p>
        </w:tc>
      </w:tr>
      <w:tr w:rsidR="00E5646E" w14:paraId="5787593B" w14:textId="77777777" w:rsidTr="00A771D3">
        <w:trPr>
          <w:cantSplit/>
        </w:trPr>
        <w:tc>
          <w:tcPr>
            <w:tcW w:w="0" w:type="auto"/>
            <w:vMerge/>
            <w:vAlign w:val="center"/>
            <w:hideMark/>
          </w:tcPr>
          <w:p w14:paraId="7A4C674A" w14:textId="77777777" w:rsidR="00A771D3" w:rsidRPr="00EF6AEF" w:rsidRDefault="00A771D3" w:rsidP="00A771D3">
            <w:pPr>
              <w:rPr>
                <w:rFonts w:asciiTheme="minorHAnsi" w:hAnsiTheme="minorHAnsi" w:cstheme="minorHAnsi"/>
                <w:color w:val="000000" w:themeColor="text1"/>
                <w:sz w:val="20"/>
                <w:szCs w:val="20"/>
                <w:lang w:val="en-US"/>
              </w:rPr>
            </w:pPr>
          </w:p>
        </w:tc>
        <w:tc>
          <w:tcPr>
            <w:tcW w:w="0" w:type="auto"/>
            <w:vMerge/>
            <w:vAlign w:val="center"/>
            <w:hideMark/>
          </w:tcPr>
          <w:p w14:paraId="60237739" w14:textId="77777777" w:rsidR="00A771D3" w:rsidRPr="00EF6AEF" w:rsidRDefault="00A771D3" w:rsidP="00A771D3">
            <w:pPr>
              <w:rPr>
                <w:rFonts w:asciiTheme="minorHAnsi" w:hAnsiTheme="minorHAnsi" w:cstheme="minorHAnsi"/>
                <w:color w:val="000000" w:themeColor="text1"/>
                <w:sz w:val="20"/>
                <w:szCs w:val="20"/>
                <w:lang w:val="en-US"/>
              </w:rPr>
            </w:pPr>
          </w:p>
        </w:tc>
        <w:tc>
          <w:tcPr>
            <w:tcW w:w="0" w:type="auto"/>
            <w:vMerge/>
            <w:vAlign w:val="center"/>
            <w:hideMark/>
          </w:tcPr>
          <w:p w14:paraId="4BA1A17E" w14:textId="77777777" w:rsidR="00A771D3" w:rsidRPr="00EF6AEF" w:rsidRDefault="00A771D3" w:rsidP="00A771D3">
            <w:pPr>
              <w:rPr>
                <w:rFonts w:asciiTheme="minorHAnsi" w:hAnsiTheme="minorHAnsi" w:cstheme="minorHAnsi"/>
                <w:color w:val="000000" w:themeColor="text1"/>
                <w:sz w:val="20"/>
                <w:szCs w:val="20"/>
                <w:lang w:val="en-US"/>
              </w:rPr>
            </w:pPr>
          </w:p>
        </w:tc>
        <w:tc>
          <w:tcPr>
            <w:tcW w:w="0" w:type="auto"/>
            <w:vMerge/>
            <w:vAlign w:val="center"/>
            <w:hideMark/>
          </w:tcPr>
          <w:p w14:paraId="12BD4C2C" w14:textId="77777777" w:rsidR="00A771D3" w:rsidRPr="00EF6AEF" w:rsidRDefault="00A771D3" w:rsidP="00A771D3">
            <w:pPr>
              <w:rPr>
                <w:rFonts w:asciiTheme="minorHAnsi" w:hAnsiTheme="minorHAnsi" w:cstheme="minorHAnsi"/>
                <w:color w:val="000000" w:themeColor="text1"/>
                <w:sz w:val="20"/>
                <w:szCs w:val="20"/>
                <w:lang w:val="en-US"/>
              </w:rPr>
            </w:pPr>
          </w:p>
        </w:tc>
        <w:tc>
          <w:tcPr>
            <w:tcW w:w="0" w:type="auto"/>
            <w:vAlign w:val="center"/>
            <w:hideMark/>
          </w:tcPr>
          <w:p w14:paraId="031FEEF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0" w:type="auto"/>
            <w:vAlign w:val="center"/>
            <w:hideMark/>
          </w:tcPr>
          <w:p w14:paraId="7B1EDE9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0" w:type="auto"/>
            <w:vAlign w:val="center"/>
            <w:hideMark/>
          </w:tcPr>
          <w:p w14:paraId="6A4EC39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6AB25C2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(Carpobrotus acinaciformis, C. edulis, Oenothera sp.pl.)</w:t>
            </w:r>
          </w:p>
        </w:tc>
      </w:tr>
      <w:tr w:rsidR="00E5646E" w14:paraId="13176FB5" w14:textId="77777777" w:rsidTr="00A771D3">
        <w:trPr>
          <w:cantSplit/>
        </w:trPr>
        <w:tc>
          <w:tcPr>
            <w:tcW w:w="0" w:type="auto"/>
            <w:vMerge/>
            <w:vAlign w:val="center"/>
            <w:hideMark/>
          </w:tcPr>
          <w:p w14:paraId="7E77045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6EDC07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9FD66A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958E5B1"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270B84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trasformazione dell'habitat</w:t>
            </w:r>
          </w:p>
        </w:tc>
        <w:tc>
          <w:tcPr>
            <w:tcW w:w="0" w:type="auto"/>
            <w:vAlign w:val="center"/>
            <w:hideMark/>
          </w:tcPr>
          <w:p w14:paraId="0959603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20</w:t>
            </w:r>
          </w:p>
        </w:tc>
        <w:tc>
          <w:tcPr>
            <w:tcW w:w="0" w:type="auto"/>
            <w:vAlign w:val="center"/>
            <w:hideMark/>
          </w:tcPr>
          <w:p w14:paraId="44CE011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E0BBB2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trasformazione dell'habitat: specie caratteristiche di altre comunità vegetali in contatto catenale, Elenco non noto. Sarà rilevato nella prossima campagna di monitoraggio</w:t>
            </w:r>
          </w:p>
        </w:tc>
      </w:tr>
      <w:tr w:rsidR="00E5646E" w14:paraId="482339E4" w14:textId="77777777" w:rsidTr="00A771D3">
        <w:trPr>
          <w:cantSplit/>
        </w:trPr>
        <w:tc>
          <w:tcPr>
            <w:tcW w:w="0" w:type="auto"/>
            <w:vMerge/>
            <w:vAlign w:val="center"/>
            <w:hideMark/>
          </w:tcPr>
          <w:p w14:paraId="0525308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EC2456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DECCB37"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03CFEB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Zonazione della vegetazione</w:t>
            </w:r>
          </w:p>
        </w:tc>
        <w:tc>
          <w:tcPr>
            <w:tcW w:w="0" w:type="auto"/>
            <w:vAlign w:val="center"/>
            <w:hideMark/>
          </w:tcPr>
          <w:p w14:paraId="3F03433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Contatti con formazioni psammofile e dunali</w:t>
            </w:r>
          </w:p>
        </w:tc>
        <w:tc>
          <w:tcPr>
            <w:tcW w:w="0" w:type="auto"/>
            <w:vAlign w:val="center"/>
            <w:hideMark/>
          </w:tcPr>
          <w:p w14:paraId="7B372F7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0F24A1D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0B61F5E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65A13867" w14:textId="77777777" w:rsidTr="00A771D3">
        <w:trPr>
          <w:cantSplit/>
        </w:trPr>
        <w:tc>
          <w:tcPr>
            <w:tcW w:w="0" w:type="auto"/>
            <w:vMerge/>
            <w:vAlign w:val="center"/>
            <w:hideMark/>
          </w:tcPr>
          <w:p w14:paraId="0A70C8A8"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3CE8CE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6014D45"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3AFE1C7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Caratteristiche geomorfologiche</w:t>
            </w:r>
          </w:p>
        </w:tc>
        <w:tc>
          <w:tcPr>
            <w:tcW w:w="0" w:type="auto"/>
            <w:vAlign w:val="center"/>
            <w:hideMark/>
          </w:tcPr>
          <w:p w14:paraId="4197F21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Erosione costiera</w:t>
            </w:r>
          </w:p>
        </w:tc>
        <w:tc>
          <w:tcPr>
            <w:tcW w:w="0" w:type="auto"/>
            <w:vAlign w:val="center"/>
            <w:hideMark/>
          </w:tcPr>
          <w:p w14:paraId="7D2FB19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Assente o non significativa</w:t>
            </w:r>
          </w:p>
        </w:tc>
        <w:tc>
          <w:tcPr>
            <w:tcW w:w="0" w:type="auto"/>
            <w:vAlign w:val="center"/>
            <w:hideMark/>
          </w:tcPr>
          <w:p w14:paraId="29BD38D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B3A462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Erosione non significativa dal 1996 (&lt; 5m)</w:t>
            </w:r>
          </w:p>
        </w:tc>
      </w:tr>
      <w:tr w:rsidR="00E5646E" w14:paraId="55B85E6E" w14:textId="77777777" w:rsidTr="00A771D3">
        <w:trPr>
          <w:cantSplit/>
        </w:trPr>
        <w:tc>
          <w:tcPr>
            <w:tcW w:w="0" w:type="auto"/>
            <w:vMerge/>
            <w:vAlign w:val="center"/>
            <w:hideMark/>
          </w:tcPr>
          <w:p w14:paraId="74FDAE2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30E9C68"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293090A"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7DCE948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79240AD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76C04B7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4A1D10F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81FC43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Charadriformi migratori, Podarcis siculus, Caretta caretta, coleotteri detritivori</w:t>
            </w:r>
          </w:p>
        </w:tc>
      </w:tr>
      <w:tr w:rsidR="00E5646E" w14:paraId="1CE36499" w14:textId="77777777" w:rsidTr="00A771D3">
        <w:trPr>
          <w:cantSplit/>
        </w:trPr>
        <w:tc>
          <w:tcPr>
            <w:tcW w:w="0" w:type="auto"/>
            <w:vMerge/>
            <w:vAlign w:val="center"/>
            <w:hideMark/>
          </w:tcPr>
          <w:p w14:paraId="1D0B8EF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F791809"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000000" w:fill="BFBFBF"/>
            <w:vAlign w:val="center"/>
            <w:hideMark/>
          </w:tcPr>
          <w:p w14:paraId="439BFDD7"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0" w:type="auto"/>
            <w:shd w:val="clear" w:color="000000" w:fill="BFBFBF"/>
            <w:vAlign w:val="center"/>
            <w:hideMark/>
          </w:tcPr>
          <w:p w14:paraId="52660283"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000000" w:fill="BFBFBF"/>
            <w:vAlign w:val="center"/>
            <w:hideMark/>
          </w:tcPr>
          <w:p w14:paraId="2E7B3A86"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000000" w:fill="BFBFBF"/>
            <w:vAlign w:val="center"/>
            <w:hideMark/>
          </w:tcPr>
          <w:p w14:paraId="488105D7"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18C9D6CF"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1242848A"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704CA880" w14:textId="77777777" w:rsidTr="00A771D3">
        <w:trPr>
          <w:cantSplit/>
        </w:trPr>
        <w:tc>
          <w:tcPr>
            <w:tcW w:w="0" w:type="auto"/>
            <w:vMerge/>
            <w:vAlign w:val="center"/>
            <w:hideMark/>
          </w:tcPr>
          <w:p w14:paraId="5A96F97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CEDAA7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74B2703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7C8738D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Sviluppo e mantenimento di zone balneari per turismo e tempo libero</w:t>
            </w:r>
          </w:p>
        </w:tc>
        <w:tc>
          <w:tcPr>
            <w:tcW w:w="0" w:type="auto"/>
            <w:vAlign w:val="center"/>
            <w:hideMark/>
          </w:tcPr>
          <w:p w14:paraId="6A9D0BC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Occupazione di aree di potenziale presenza dell'habitat da parte di infrastrutture permanenti</w:t>
            </w:r>
          </w:p>
        </w:tc>
        <w:tc>
          <w:tcPr>
            <w:tcW w:w="0" w:type="auto"/>
            <w:vAlign w:val="center"/>
            <w:hideMark/>
          </w:tcPr>
          <w:p w14:paraId="25DA235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3C89B99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 di habitat occupati</w:t>
            </w:r>
          </w:p>
        </w:tc>
        <w:tc>
          <w:tcPr>
            <w:tcW w:w="0" w:type="auto"/>
            <w:vAlign w:val="center"/>
            <w:hideMark/>
          </w:tcPr>
          <w:p w14:paraId="0AA17D3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 momento nella porzione a sud della ZSC non ci sono pressioni, mentre in quella settentrionale sono già presenti diverse strutture balneari da prima della proposta del SIC</w:t>
            </w:r>
          </w:p>
        </w:tc>
      </w:tr>
      <w:tr w:rsidR="00E5646E" w14:paraId="5849A7A0" w14:textId="77777777" w:rsidTr="00A771D3">
        <w:trPr>
          <w:cantSplit/>
        </w:trPr>
        <w:tc>
          <w:tcPr>
            <w:tcW w:w="0" w:type="auto"/>
            <w:vMerge/>
            <w:vAlign w:val="center"/>
            <w:hideMark/>
          </w:tcPr>
          <w:p w14:paraId="47E91F5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563917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7D1362F"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601897B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Attività sportive, turistiche e per il tempo libero</w:t>
            </w:r>
          </w:p>
        </w:tc>
        <w:tc>
          <w:tcPr>
            <w:tcW w:w="0" w:type="auto"/>
            <w:vAlign w:val="center"/>
            <w:hideMark/>
          </w:tcPr>
          <w:p w14:paraId="2A8238B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diretto da parte delle persone</w:t>
            </w:r>
          </w:p>
        </w:tc>
        <w:tc>
          <w:tcPr>
            <w:tcW w:w="0" w:type="auto"/>
            <w:vAlign w:val="center"/>
            <w:hideMark/>
          </w:tcPr>
          <w:p w14:paraId="60C7163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50ABB28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persone che accedono senza regolamentazione</w:t>
            </w:r>
          </w:p>
        </w:tc>
        <w:tc>
          <w:tcPr>
            <w:tcW w:w="0" w:type="auto"/>
            <w:vAlign w:val="center"/>
            <w:hideMark/>
          </w:tcPr>
          <w:p w14:paraId="65ED365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molto elevato derivato dall'esercizio di diverse attività sull'arenile svolte senza regolamentazione</w:t>
            </w:r>
          </w:p>
        </w:tc>
      </w:tr>
      <w:tr w:rsidR="00E5646E" w14:paraId="1C474BC2" w14:textId="77777777" w:rsidTr="001166D8">
        <w:trPr>
          <w:cantSplit/>
        </w:trPr>
        <w:tc>
          <w:tcPr>
            <w:tcW w:w="0" w:type="auto"/>
            <w:shd w:val="clear" w:color="000000" w:fill="BFBFBF"/>
            <w:vAlign w:val="center"/>
            <w:hideMark/>
          </w:tcPr>
          <w:p w14:paraId="1CB09C0A"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3E5EE939"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5A261562"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020F3D1A"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1DA7C286"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47DE4B6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35FE714D"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7D4D5F2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79607DF1" w14:textId="77777777" w:rsidTr="00A771D3">
        <w:trPr>
          <w:cantSplit/>
        </w:trPr>
        <w:tc>
          <w:tcPr>
            <w:tcW w:w="0" w:type="auto"/>
            <w:vMerge w:val="restart"/>
            <w:vAlign w:val="center"/>
            <w:hideMark/>
          </w:tcPr>
          <w:p w14:paraId="7632122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2210</w:t>
            </w:r>
          </w:p>
        </w:tc>
        <w:tc>
          <w:tcPr>
            <w:tcW w:w="0" w:type="auto"/>
            <w:vMerge w:val="restart"/>
            <w:vAlign w:val="center"/>
            <w:hideMark/>
          </w:tcPr>
          <w:p w14:paraId="79EEBF8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e della funzionalità dell'habitat entro 5 anni</w:t>
            </w:r>
          </w:p>
        </w:tc>
        <w:tc>
          <w:tcPr>
            <w:tcW w:w="0" w:type="auto"/>
            <w:vAlign w:val="center"/>
            <w:hideMark/>
          </w:tcPr>
          <w:p w14:paraId="5737615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029ED7D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22CC4A8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252C4B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2,3</w:t>
            </w:r>
          </w:p>
        </w:tc>
        <w:tc>
          <w:tcPr>
            <w:tcW w:w="0" w:type="auto"/>
            <w:vAlign w:val="center"/>
            <w:hideMark/>
          </w:tcPr>
          <w:p w14:paraId="0C51F53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3F38995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60252743" w14:textId="77777777" w:rsidTr="00A771D3">
        <w:trPr>
          <w:cantSplit/>
        </w:trPr>
        <w:tc>
          <w:tcPr>
            <w:tcW w:w="0" w:type="auto"/>
            <w:vMerge/>
            <w:vAlign w:val="center"/>
            <w:hideMark/>
          </w:tcPr>
          <w:p w14:paraId="05CC7BB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0B3DEC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5F77097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74B3978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28CA4E0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totale</w:t>
            </w:r>
          </w:p>
        </w:tc>
        <w:tc>
          <w:tcPr>
            <w:tcW w:w="0" w:type="auto"/>
            <w:vAlign w:val="center"/>
            <w:hideMark/>
          </w:tcPr>
          <w:p w14:paraId="7420066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70</w:t>
            </w:r>
          </w:p>
        </w:tc>
        <w:tc>
          <w:tcPr>
            <w:tcW w:w="0" w:type="auto"/>
            <w:vAlign w:val="center"/>
            <w:hideMark/>
          </w:tcPr>
          <w:p w14:paraId="0BA3AA6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0CC7EB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Stato poco </w:t>
            </w:r>
            <w:r w:rsidR="00E119C4" w:rsidRPr="005A2DB3">
              <w:rPr>
                <w:rFonts w:asciiTheme="minorHAnsi" w:hAnsiTheme="minorHAnsi" w:cstheme="minorHAnsi"/>
                <w:color w:val="000000" w:themeColor="text1"/>
                <w:sz w:val="20"/>
                <w:szCs w:val="20"/>
              </w:rPr>
              <w:t>conosciuto. Sarà</w:t>
            </w:r>
            <w:r w:rsidRPr="005A2DB3">
              <w:rPr>
                <w:rFonts w:asciiTheme="minorHAnsi" w:hAnsiTheme="minorHAnsi" w:cstheme="minorHAnsi"/>
                <w:color w:val="000000" w:themeColor="text1"/>
                <w:sz w:val="20"/>
                <w:szCs w:val="20"/>
              </w:rPr>
              <w:t xml:space="preserve"> rilevato nella prossima campagna di monitoraggio</w:t>
            </w:r>
          </w:p>
        </w:tc>
      </w:tr>
      <w:tr w:rsidR="00E5646E" w14:paraId="0B572F56" w14:textId="77777777" w:rsidTr="00A771D3">
        <w:trPr>
          <w:cantSplit/>
        </w:trPr>
        <w:tc>
          <w:tcPr>
            <w:tcW w:w="0" w:type="auto"/>
            <w:vMerge/>
            <w:vAlign w:val="center"/>
            <w:hideMark/>
          </w:tcPr>
          <w:p w14:paraId="0C6022D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F24477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DD7CD5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2AED8CA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76389FE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755C441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40</w:t>
            </w:r>
          </w:p>
        </w:tc>
        <w:tc>
          <w:tcPr>
            <w:tcW w:w="0" w:type="auto"/>
            <w:vAlign w:val="center"/>
            <w:hideMark/>
          </w:tcPr>
          <w:p w14:paraId="6FAC8C3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98B981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Specie tipiche: Crucianella maritima. Specie rilevata nell'ultimo </w:t>
            </w:r>
            <w:r w:rsidR="00E119C4" w:rsidRPr="005A2DB3">
              <w:rPr>
                <w:rFonts w:asciiTheme="minorHAnsi" w:hAnsiTheme="minorHAnsi" w:cstheme="minorHAnsi"/>
                <w:color w:val="000000" w:themeColor="text1"/>
                <w:sz w:val="20"/>
                <w:szCs w:val="20"/>
              </w:rPr>
              <w:t>monitoraggio</w:t>
            </w:r>
            <w:r w:rsidRPr="005A2DB3">
              <w:rPr>
                <w:rFonts w:asciiTheme="minorHAnsi" w:hAnsiTheme="minorHAnsi" w:cstheme="minorHAnsi"/>
                <w:color w:val="000000" w:themeColor="text1"/>
                <w:sz w:val="20"/>
                <w:szCs w:val="20"/>
              </w:rPr>
              <w:t xml:space="preserve"> del 2022.</w:t>
            </w:r>
          </w:p>
        </w:tc>
      </w:tr>
      <w:tr w:rsidR="00E5646E" w14:paraId="7884DEED" w14:textId="77777777" w:rsidTr="00A771D3">
        <w:trPr>
          <w:cantSplit/>
        </w:trPr>
        <w:tc>
          <w:tcPr>
            <w:tcW w:w="0" w:type="auto"/>
            <w:vMerge/>
            <w:vAlign w:val="center"/>
            <w:hideMark/>
          </w:tcPr>
          <w:p w14:paraId="2ABF9C7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3E2006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0366FB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367D84E"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61E1FD9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0" w:type="auto"/>
            <w:vAlign w:val="center"/>
            <w:hideMark/>
          </w:tcPr>
          <w:p w14:paraId="35CAF1E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0" w:type="auto"/>
            <w:vAlign w:val="center"/>
            <w:hideMark/>
          </w:tcPr>
          <w:p w14:paraId="45AF3FE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6F32521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(Carpobrotus acinaciformis, Acacia saligna, A. horrida, Eucaliptus sp.pl., Agave americana e Yucca gloriosa occasionalmente), ruderali, sinantropiche</w:t>
            </w:r>
          </w:p>
        </w:tc>
      </w:tr>
      <w:tr w:rsidR="00E5646E" w14:paraId="5AA98B1F" w14:textId="77777777" w:rsidTr="00A771D3">
        <w:trPr>
          <w:cantSplit/>
        </w:trPr>
        <w:tc>
          <w:tcPr>
            <w:tcW w:w="0" w:type="auto"/>
            <w:vMerge/>
            <w:vAlign w:val="center"/>
            <w:hideMark/>
          </w:tcPr>
          <w:p w14:paraId="1C69138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61EC50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579BD7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A65635B"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6EA1629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fenomeni dinamici in atto</w:t>
            </w:r>
          </w:p>
        </w:tc>
        <w:tc>
          <w:tcPr>
            <w:tcW w:w="0" w:type="auto"/>
            <w:vAlign w:val="center"/>
            <w:hideMark/>
          </w:tcPr>
          <w:p w14:paraId="40500E1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0" w:type="auto"/>
            <w:vAlign w:val="center"/>
            <w:hideMark/>
          </w:tcPr>
          <w:p w14:paraId="5A39CDC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7698B01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dinamica: specie caratteristiche di altre comunità vegetali dinamicamente collegate; elenco non noto. Sarà rilevato nella prossima campagna di monitoraggio</w:t>
            </w:r>
          </w:p>
        </w:tc>
      </w:tr>
      <w:tr w:rsidR="00E5646E" w14:paraId="6BE8A41F" w14:textId="77777777" w:rsidTr="00A771D3">
        <w:trPr>
          <w:cantSplit/>
        </w:trPr>
        <w:tc>
          <w:tcPr>
            <w:tcW w:w="0" w:type="auto"/>
            <w:vMerge/>
            <w:vAlign w:val="center"/>
            <w:hideMark/>
          </w:tcPr>
          <w:p w14:paraId="354B19D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D2A8D4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47A4CD6"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62E26D2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Zonazione della vegetazione</w:t>
            </w:r>
          </w:p>
        </w:tc>
        <w:tc>
          <w:tcPr>
            <w:tcW w:w="0" w:type="auto"/>
            <w:vAlign w:val="center"/>
            <w:hideMark/>
          </w:tcPr>
          <w:p w14:paraId="23817E7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Contatti con formazioni psammofile e dunali</w:t>
            </w:r>
          </w:p>
        </w:tc>
        <w:tc>
          <w:tcPr>
            <w:tcW w:w="0" w:type="auto"/>
            <w:vAlign w:val="center"/>
            <w:hideMark/>
          </w:tcPr>
          <w:p w14:paraId="39DCFE7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6E1AB1E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128F91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11643585" w14:textId="77777777" w:rsidTr="00A771D3">
        <w:trPr>
          <w:cantSplit/>
        </w:trPr>
        <w:tc>
          <w:tcPr>
            <w:tcW w:w="0" w:type="auto"/>
            <w:vMerge/>
            <w:vAlign w:val="center"/>
            <w:hideMark/>
          </w:tcPr>
          <w:p w14:paraId="56ED1F0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1CBA9B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D3A42A5"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F1B8F2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7F4EC0F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0B4EF8F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6FB0E43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70308B7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Podarcis siculus, Caretta caretta, coleotteri detritivori.</w:t>
            </w:r>
          </w:p>
        </w:tc>
      </w:tr>
      <w:tr w:rsidR="00E5646E" w14:paraId="78BC03B6" w14:textId="77777777" w:rsidTr="00A771D3">
        <w:trPr>
          <w:cantSplit/>
        </w:trPr>
        <w:tc>
          <w:tcPr>
            <w:tcW w:w="0" w:type="auto"/>
            <w:vMerge/>
            <w:vAlign w:val="center"/>
            <w:hideMark/>
          </w:tcPr>
          <w:p w14:paraId="4C65F39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E3E3A72"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000000" w:fill="BFBFBF"/>
            <w:vAlign w:val="center"/>
            <w:hideMark/>
          </w:tcPr>
          <w:p w14:paraId="345524C5"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0" w:type="auto"/>
            <w:shd w:val="clear" w:color="000000" w:fill="BFBFBF"/>
            <w:vAlign w:val="center"/>
            <w:hideMark/>
          </w:tcPr>
          <w:p w14:paraId="41706F0F"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000000" w:fill="BFBFBF"/>
            <w:vAlign w:val="center"/>
            <w:hideMark/>
          </w:tcPr>
          <w:p w14:paraId="116175F5"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000000" w:fill="BFBFBF"/>
            <w:vAlign w:val="center"/>
            <w:hideMark/>
          </w:tcPr>
          <w:p w14:paraId="62F6F3DF"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36F690DF"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2C209334"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75AA96CD" w14:textId="77777777" w:rsidTr="00A771D3">
        <w:trPr>
          <w:cantSplit/>
        </w:trPr>
        <w:tc>
          <w:tcPr>
            <w:tcW w:w="0" w:type="auto"/>
            <w:vMerge/>
            <w:vAlign w:val="center"/>
            <w:hideMark/>
          </w:tcPr>
          <w:p w14:paraId="5FE7447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6398F7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2941E86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607E84C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Sviluppo e mantenimento di zone balneari per turismo e tempo libero</w:t>
            </w:r>
          </w:p>
        </w:tc>
        <w:tc>
          <w:tcPr>
            <w:tcW w:w="0" w:type="auto"/>
            <w:vAlign w:val="center"/>
            <w:hideMark/>
          </w:tcPr>
          <w:p w14:paraId="70B87E5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Occupazione di aree di potenziale presenza dell'habitat da parte di infrastrutture permanenti</w:t>
            </w:r>
          </w:p>
        </w:tc>
        <w:tc>
          <w:tcPr>
            <w:tcW w:w="0" w:type="auto"/>
            <w:vAlign w:val="center"/>
            <w:hideMark/>
          </w:tcPr>
          <w:p w14:paraId="70D3A45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0254D4F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 di habitat occupati</w:t>
            </w:r>
          </w:p>
        </w:tc>
        <w:tc>
          <w:tcPr>
            <w:tcW w:w="0" w:type="auto"/>
            <w:vAlign w:val="center"/>
            <w:hideMark/>
          </w:tcPr>
          <w:p w14:paraId="0B7A80C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 momento nella porzione a sud della ZSC non ci sono pressioni, mentre in quella settentrionale sono già presenti diverse strutture balneari da prima della proposta del SIC</w:t>
            </w:r>
          </w:p>
        </w:tc>
      </w:tr>
      <w:tr w:rsidR="00E5646E" w14:paraId="6A07A1FE" w14:textId="77777777" w:rsidTr="00A771D3">
        <w:trPr>
          <w:cantSplit/>
        </w:trPr>
        <w:tc>
          <w:tcPr>
            <w:tcW w:w="0" w:type="auto"/>
            <w:vMerge/>
            <w:vAlign w:val="center"/>
            <w:hideMark/>
          </w:tcPr>
          <w:p w14:paraId="2C681EC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17109E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8961F23"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235665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Attività sportive, turistiche e per il tempo libero</w:t>
            </w:r>
          </w:p>
        </w:tc>
        <w:tc>
          <w:tcPr>
            <w:tcW w:w="0" w:type="auto"/>
            <w:vAlign w:val="center"/>
            <w:hideMark/>
          </w:tcPr>
          <w:p w14:paraId="25A415A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diretto da parte delle persone</w:t>
            </w:r>
          </w:p>
        </w:tc>
        <w:tc>
          <w:tcPr>
            <w:tcW w:w="0" w:type="auto"/>
            <w:vAlign w:val="center"/>
            <w:hideMark/>
          </w:tcPr>
          <w:p w14:paraId="22DED5A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59B6129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persone che accedono senza regolamentazione</w:t>
            </w:r>
          </w:p>
        </w:tc>
        <w:tc>
          <w:tcPr>
            <w:tcW w:w="0" w:type="auto"/>
            <w:vAlign w:val="center"/>
            <w:hideMark/>
          </w:tcPr>
          <w:p w14:paraId="38F354C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molto elevato derivato dall'esercizio di diverse attività sull'arenile svolte senza regolamentazione</w:t>
            </w:r>
          </w:p>
        </w:tc>
      </w:tr>
      <w:tr w:rsidR="00E5646E" w14:paraId="55E9D36C" w14:textId="77777777" w:rsidTr="001166D8">
        <w:trPr>
          <w:cantSplit/>
        </w:trPr>
        <w:tc>
          <w:tcPr>
            <w:tcW w:w="0" w:type="auto"/>
            <w:shd w:val="clear" w:color="000000" w:fill="BFBFBF"/>
            <w:vAlign w:val="center"/>
            <w:hideMark/>
          </w:tcPr>
          <w:p w14:paraId="41DE6F5B"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0D62C6F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21786B9E"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23C55D79"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659FB2F6"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3AA1769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5F4E3B11"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573CE35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787E9D63" w14:textId="77777777" w:rsidTr="00A771D3">
        <w:trPr>
          <w:cantSplit/>
        </w:trPr>
        <w:tc>
          <w:tcPr>
            <w:tcW w:w="0" w:type="auto"/>
            <w:vMerge w:val="restart"/>
            <w:vAlign w:val="center"/>
            <w:hideMark/>
          </w:tcPr>
          <w:p w14:paraId="0660C22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2240</w:t>
            </w:r>
          </w:p>
        </w:tc>
        <w:tc>
          <w:tcPr>
            <w:tcW w:w="0" w:type="auto"/>
            <w:vMerge w:val="restart"/>
            <w:vAlign w:val="center"/>
            <w:hideMark/>
          </w:tcPr>
          <w:p w14:paraId="49045B6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e della funzionalità dell'habitat entro 5 anni</w:t>
            </w:r>
          </w:p>
        </w:tc>
        <w:tc>
          <w:tcPr>
            <w:tcW w:w="0" w:type="auto"/>
            <w:vAlign w:val="center"/>
            <w:hideMark/>
          </w:tcPr>
          <w:p w14:paraId="4733827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1E2004D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4D66732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6E5BE70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2,3</w:t>
            </w:r>
          </w:p>
        </w:tc>
        <w:tc>
          <w:tcPr>
            <w:tcW w:w="0" w:type="auto"/>
            <w:vAlign w:val="center"/>
            <w:hideMark/>
          </w:tcPr>
          <w:p w14:paraId="56BB8F5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7476469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3B4D6252" w14:textId="77777777" w:rsidTr="00A771D3">
        <w:trPr>
          <w:cantSplit/>
        </w:trPr>
        <w:tc>
          <w:tcPr>
            <w:tcW w:w="0" w:type="auto"/>
            <w:vMerge/>
            <w:vAlign w:val="center"/>
            <w:hideMark/>
          </w:tcPr>
          <w:p w14:paraId="2C68E87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FAAB65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6321AEF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1E41727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4FD16FC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totale</w:t>
            </w:r>
          </w:p>
        </w:tc>
        <w:tc>
          <w:tcPr>
            <w:tcW w:w="0" w:type="auto"/>
            <w:vAlign w:val="center"/>
            <w:hideMark/>
          </w:tcPr>
          <w:p w14:paraId="30B9639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60</w:t>
            </w:r>
          </w:p>
        </w:tc>
        <w:tc>
          <w:tcPr>
            <w:tcW w:w="0" w:type="auto"/>
            <w:vAlign w:val="center"/>
            <w:hideMark/>
          </w:tcPr>
          <w:p w14:paraId="532E198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A95438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variabile</w:t>
            </w:r>
          </w:p>
        </w:tc>
      </w:tr>
      <w:tr w:rsidR="00E5646E" w14:paraId="5C053C4C" w14:textId="77777777" w:rsidTr="00A771D3">
        <w:trPr>
          <w:cantSplit/>
        </w:trPr>
        <w:tc>
          <w:tcPr>
            <w:tcW w:w="0" w:type="auto"/>
            <w:vMerge/>
            <w:vAlign w:val="center"/>
            <w:hideMark/>
          </w:tcPr>
          <w:p w14:paraId="22C1C56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EBF8DB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5AC51E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0ECF4CE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41C6446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6E3A573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40</w:t>
            </w:r>
          </w:p>
        </w:tc>
        <w:tc>
          <w:tcPr>
            <w:tcW w:w="0" w:type="auto"/>
            <w:vAlign w:val="center"/>
            <w:hideMark/>
          </w:tcPr>
          <w:p w14:paraId="4F30BD3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BD8822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Brachypodium distachyum</w:t>
            </w:r>
          </w:p>
        </w:tc>
      </w:tr>
      <w:tr w:rsidR="00E5646E" w14:paraId="08BBFDCD" w14:textId="77777777" w:rsidTr="00A771D3">
        <w:trPr>
          <w:cantSplit/>
        </w:trPr>
        <w:tc>
          <w:tcPr>
            <w:tcW w:w="0" w:type="auto"/>
            <w:vMerge/>
            <w:vAlign w:val="center"/>
            <w:hideMark/>
          </w:tcPr>
          <w:p w14:paraId="4FE729A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2365AD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A47BC2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D09FA1D"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22CCEB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0" w:type="auto"/>
            <w:vAlign w:val="center"/>
            <w:hideMark/>
          </w:tcPr>
          <w:p w14:paraId="2A64F42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0" w:type="auto"/>
            <w:vAlign w:val="center"/>
            <w:hideMark/>
          </w:tcPr>
          <w:p w14:paraId="7DF6771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7343BD2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(Acacia saligna, Agave americana, Carpobrotus acinaciformis, Erigeron canadensis, E. sumatrensis, Xanthium orientale subsp. italicum, X. spinosum), ruderali, sinantropiche.</w:t>
            </w:r>
          </w:p>
        </w:tc>
      </w:tr>
      <w:tr w:rsidR="00E5646E" w14:paraId="3CFD3B0A" w14:textId="77777777" w:rsidTr="00A771D3">
        <w:trPr>
          <w:cantSplit/>
        </w:trPr>
        <w:tc>
          <w:tcPr>
            <w:tcW w:w="0" w:type="auto"/>
            <w:vMerge/>
            <w:vAlign w:val="center"/>
            <w:hideMark/>
          </w:tcPr>
          <w:p w14:paraId="2F044E5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33ECB5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B0B404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9AE2A80"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9A1659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fenomeni dinamici in atto</w:t>
            </w:r>
          </w:p>
        </w:tc>
        <w:tc>
          <w:tcPr>
            <w:tcW w:w="0" w:type="auto"/>
            <w:vAlign w:val="center"/>
            <w:hideMark/>
          </w:tcPr>
          <w:p w14:paraId="1FC40E3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0" w:type="auto"/>
            <w:vAlign w:val="center"/>
            <w:hideMark/>
          </w:tcPr>
          <w:p w14:paraId="3F61B66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29EB11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dinamica: Nanofanerofite, Fanerofite caratteristiche di altre comunità vegetali dinamicamente collegate. Elenco non noto. Sarà rilevato nella prossima campagna di monitoraggio</w:t>
            </w:r>
          </w:p>
        </w:tc>
      </w:tr>
      <w:tr w:rsidR="00E5646E" w14:paraId="1B9E14FB" w14:textId="77777777" w:rsidTr="00A771D3">
        <w:trPr>
          <w:cantSplit/>
        </w:trPr>
        <w:tc>
          <w:tcPr>
            <w:tcW w:w="0" w:type="auto"/>
            <w:vMerge/>
            <w:vAlign w:val="center"/>
            <w:hideMark/>
          </w:tcPr>
          <w:p w14:paraId="59CECD7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DAE32F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EE5FF8D"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6889AB8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Zonazione della vegetazione</w:t>
            </w:r>
          </w:p>
        </w:tc>
        <w:tc>
          <w:tcPr>
            <w:tcW w:w="0" w:type="auto"/>
            <w:vAlign w:val="center"/>
            <w:hideMark/>
          </w:tcPr>
          <w:p w14:paraId="0487063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Contatti con formazioni psammofile e dunali</w:t>
            </w:r>
          </w:p>
        </w:tc>
        <w:tc>
          <w:tcPr>
            <w:tcW w:w="0" w:type="auto"/>
            <w:vAlign w:val="center"/>
            <w:hideMark/>
          </w:tcPr>
          <w:p w14:paraId="4B05EBC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3D32366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A5E382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habitat dunali</w:t>
            </w:r>
          </w:p>
        </w:tc>
      </w:tr>
      <w:tr w:rsidR="00E5646E" w14:paraId="5D7A498A" w14:textId="77777777" w:rsidTr="00A771D3">
        <w:trPr>
          <w:cantSplit/>
        </w:trPr>
        <w:tc>
          <w:tcPr>
            <w:tcW w:w="0" w:type="auto"/>
            <w:vMerge/>
            <w:vAlign w:val="center"/>
            <w:hideMark/>
          </w:tcPr>
          <w:p w14:paraId="1A97939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406AAE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ED64018"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C65C81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37B8E48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4B2308C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1A145A9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9E4115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Podarcis siculus, coleotteri detritivori</w:t>
            </w:r>
          </w:p>
        </w:tc>
      </w:tr>
      <w:tr w:rsidR="00E5646E" w14:paraId="7520AE9A" w14:textId="77777777" w:rsidTr="00A771D3">
        <w:trPr>
          <w:cantSplit/>
        </w:trPr>
        <w:tc>
          <w:tcPr>
            <w:tcW w:w="0" w:type="auto"/>
            <w:vMerge/>
            <w:vAlign w:val="center"/>
            <w:hideMark/>
          </w:tcPr>
          <w:p w14:paraId="3764148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574D112"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000000" w:fill="BFBFBF"/>
            <w:vAlign w:val="center"/>
            <w:hideMark/>
          </w:tcPr>
          <w:p w14:paraId="3D855856"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0" w:type="auto"/>
            <w:shd w:val="clear" w:color="000000" w:fill="BFBFBF"/>
            <w:vAlign w:val="center"/>
            <w:hideMark/>
          </w:tcPr>
          <w:p w14:paraId="3F9AA8F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000000" w:fill="BFBFBF"/>
            <w:vAlign w:val="center"/>
            <w:hideMark/>
          </w:tcPr>
          <w:p w14:paraId="2B500D4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000000" w:fill="BFBFBF"/>
            <w:vAlign w:val="center"/>
            <w:hideMark/>
          </w:tcPr>
          <w:p w14:paraId="39193913"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17AF6C2A"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3FD54E1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54EA72BB" w14:textId="77777777" w:rsidTr="00A771D3">
        <w:trPr>
          <w:cantSplit/>
        </w:trPr>
        <w:tc>
          <w:tcPr>
            <w:tcW w:w="0" w:type="auto"/>
            <w:vMerge/>
            <w:vAlign w:val="center"/>
            <w:hideMark/>
          </w:tcPr>
          <w:p w14:paraId="01D72E4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71715A9"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BA6D34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1A0353C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Sviluppo e mantenimento di zone balneari per turismo e tempo libero</w:t>
            </w:r>
          </w:p>
        </w:tc>
        <w:tc>
          <w:tcPr>
            <w:tcW w:w="0" w:type="auto"/>
            <w:vAlign w:val="center"/>
            <w:hideMark/>
          </w:tcPr>
          <w:p w14:paraId="0CB2F4F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Occupazione di aree di potenziale presenza dell'habitat da parte di infrastrutture permanenti</w:t>
            </w:r>
          </w:p>
        </w:tc>
        <w:tc>
          <w:tcPr>
            <w:tcW w:w="0" w:type="auto"/>
            <w:vAlign w:val="center"/>
            <w:hideMark/>
          </w:tcPr>
          <w:p w14:paraId="486C1CC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76995DA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 di habitat occupati</w:t>
            </w:r>
          </w:p>
        </w:tc>
        <w:tc>
          <w:tcPr>
            <w:tcW w:w="0" w:type="auto"/>
            <w:vAlign w:val="center"/>
            <w:hideMark/>
          </w:tcPr>
          <w:p w14:paraId="74AABB9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 momento nella porzione a sud della ZSC non ci sono pressioni, mentre in quella settentrionale sono già presenti diverse strutture balneari da prima della proposta del SIC</w:t>
            </w:r>
          </w:p>
        </w:tc>
      </w:tr>
      <w:tr w:rsidR="00E5646E" w14:paraId="486CE76F" w14:textId="77777777" w:rsidTr="00A771D3">
        <w:trPr>
          <w:cantSplit/>
        </w:trPr>
        <w:tc>
          <w:tcPr>
            <w:tcW w:w="0" w:type="auto"/>
            <w:vMerge/>
            <w:vAlign w:val="center"/>
            <w:hideMark/>
          </w:tcPr>
          <w:p w14:paraId="41404DA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AF07BE0"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6CD29A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17C3A70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Attività sportive, turistiche e per il tempo libero</w:t>
            </w:r>
          </w:p>
        </w:tc>
        <w:tc>
          <w:tcPr>
            <w:tcW w:w="0" w:type="auto"/>
            <w:vAlign w:val="center"/>
            <w:hideMark/>
          </w:tcPr>
          <w:p w14:paraId="47EAF28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diretto da parte delle persone</w:t>
            </w:r>
          </w:p>
        </w:tc>
        <w:tc>
          <w:tcPr>
            <w:tcW w:w="0" w:type="auto"/>
            <w:vAlign w:val="center"/>
            <w:hideMark/>
          </w:tcPr>
          <w:p w14:paraId="1B67407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6320249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persone che accedono senza regolamentazione</w:t>
            </w:r>
          </w:p>
        </w:tc>
        <w:tc>
          <w:tcPr>
            <w:tcW w:w="0" w:type="auto"/>
            <w:vAlign w:val="center"/>
            <w:hideMark/>
          </w:tcPr>
          <w:p w14:paraId="632974A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molto elevato derivato dall'esercizio di diverse attività sull'arenile svolte senza regolamentazione</w:t>
            </w:r>
          </w:p>
        </w:tc>
      </w:tr>
      <w:tr w:rsidR="00E5646E" w14:paraId="71FACFB1" w14:textId="77777777" w:rsidTr="001166D8">
        <w:trPr>
          <w:cantSplit/>
        </w:trPr>
        <w:tc>
          <w:tcPr>
            <w:tcW w:w="0" w:type="auto"/>
            <w:shd w:val="clear" w:color="000000" w:fill="BFBFBF"/>
            <w:vAlign w:val="center"/>
            <w:hideMark/>
          </w:tcPr>
          <w:p w14:paraId="14F77314"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7406935D"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3B505377"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139EDFAA"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50F731A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3638DD0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3E8393E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58CE00A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266EA21C" w14:textId="77777777" w:rsidTr="00A771D3">
        <w:trPr>
          <w:cantSplit/>
        </w:trPr>
        <w:tc>
          <w:tcPr>
            <w:tcW w:w="0" w:type="auto"/>
            <w:vMerge w:val="restart"/>
            <w:vAlign w:val="center"/>
            <w:hideMark/>
          </w:tcPr>
          <w:p w14:paraId="3DFEA3C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2250</w:t>
            </w:r>
          </w:p>
        </w:tc>
        <w:tc>
          <w:tcPr>
            <w:tcW w:w="0" w:type="auto"/>
            <w:vMerge w:val="restart"/>
            <w:vAlign w:val="center"/>
            <w:hideMark/>
          </w:tcPr>
          <w:p w14:paraId="6CDDC11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e della funzionalità dell'habitat entro 5 anni</w:t>
            </w:r>
          </w:p>
        </w:tc>
        <w:tc>
          <w:tcPr>
            <w:tcW w:w="0" w:type="auto"/>
            <w:vAlign w:val="center"/>
            <w:hideMark/>
          </w:tcPr>
          <w:p w14:paraId="12465BB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303A323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43A4FF3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BDF79E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12,8</w:t>
            </w:r>
          </w:p>
        </w:tc>
        <w:tc>
          <w:tcPr>
            <w:tcW w:w="0" w:type="auto"/>
            <w:vAlign w:val="center"/>
            <w:hideMark/>
          </w:tcPr>
          <w:p w14:paraId="37558BF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67E7107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mosaico con altri habitat dunali.</w:t>
            </w:r>
          </w:p>
        </w:tc>
      </w:tr>
      <w:tr w:rsidR="00E5646E" w14:paraId="584D9A7A" w14:textId="77777777" w:rsidTr="00A771D3">
        <w:trPr>
          <w:cantSplit/>
        </w:trPr>
        <w:tc>
          <w:tcPr>
            <w:tcW w:w="0" w:type="auto"/>
            <w:vMerge/>
            <w:vAlign w:val="center"/>
            <w:hideMark/>
          </w:tcPr>
          <w:p w14:paraId="7D4DC49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B7BCC7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475EE0F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1DEA573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4221159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dello strato arbustivo</w:t>
            </w:r>
          </w:p>
        </w:tc>
        <w:tc>
          <w:tcPr>
            <w:tcW w:w="0" w:type="auto"/>
            <w:vAlign w:val="center"/>
            <w:hideMark/>
          </w:tcPr>
          <w:p w14:paraId="0A45898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28B929A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627FB4F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variabile</w:t>
            </w:r>
          </w:p>
        </w:tc>
      </w:tr>
      <w:tr w:rsidR="00E5646E" w14:paraId="6761DCCC" w14:textId="77777777" w:rsidTr="00A771D3">
        <w:trPr>
          <w:cantSplit/>
        </w:trPr>
        <w:tc>
          <w:tcPr>
            <w:tcW w:w="0" w:type="auto"/>
            <w:vMerge/>
            <w:vAlign w:val="center"/>
            <w:hideMark/>
          </w:tcPr>
          <w:p w14:paraId="342C301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E3E6A5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B81EF48"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22C5840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0E670FC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22D6371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70</w:t>
            </w:r>
          </w:p>
        </w:tc>
        <w:tc>
          <w:tcPr>
            <w:tcW w:w="0" w:type="auto"/>
            <w:vAlign w:val="center"/>
            <w:hideMark/>
          </w:tcPr>
          <w:p w14:paraId="0F0B49D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3F1D7016" w14:textId="77777777" w:rsidR="00A771D3" w:rsidRPr="005A2DB3" w:rsidRDefault="00D15D93" w:rsidP="00A771D3">
            <w:pPr>
              <w:rPr>
                <w:rFonts w:asciiTheme="minorHAnsi" w:hAnsiTheme="minorHAnsi" w:cstheme="minorHAnsi"/>
                <w:color w:val="000000" w:themeColor="text1"/>
                <w:sz w:val="20"/>
                <w:szCs w:val="20"/>
              </w:rPr>
            </w:pPr>
            <w:r w:rsidRPr="00EF6AEF">
              <w:rPr>
                <w:rFonts w:asciiTheme="minorHAnsi" w:hAnsiTheme="minorHAnsi" w:cstheme="minorHAnsi"/>
                <w:color w:val="000000" w:themeColor="text1"/>
                <w:sz w:val="20"/>
                <w:szCs w:val="20"/>
                <w:lang w:val="en-US"/>
              </w:rPr>
              <w:t xml:space="preserve">Specie tipiche: </w:t>
            </w:r>
            <w:r w:rsidR="00E119C4" w:rsidRPr="00EF6AEF">
              <w:rPr>
                <w:rFonts w:asciiTheme="minorHAnsi" w:hAnsiTheme="minorHAnsi" w:cstheme="minorHAnsi"/>
                <w:color w:val="000000" w:themeColor="text1"/>
                <w:sz w:val="20"/>
                <w:szCs w:val="20"/>
                <w:lang w:val="en-US"/>
              </w:rPr>
              <w:t>Juniperus</w:t>
            </w:r>
            <w:r w:rsidRPr="00EF6AEF">
              <w:rPr>
                <w:rFonts w:asciiTheme="minorHAnsi" w:hAnsiTheme="minorHAnsi" w:cstheme="minorHAnsi"/>
                <w:color w:val="000000" w:themeColor="text1"/>
                <w:sz w:val="20"/>
                <w:szCs w:val="20"/>
                <w:lang w:val="en-US"/>
              </w:rPr>
              <w:t xml:space="preserve"> macrocarpa (=Juniperus oxycedrus subsp. macrocarpa), Juniperus phoenicea subsp. </w:t>
            </w:r>
            <w:r w:rsidRPr="005A2DB3">
              <w:rPr>
                <w:rFonts w:asciiTheme="minorHAnsi" w:hAnsiTheme="minorHAnsi" w:cstheme="minorHAnsi"/>
                <w:color w:val="000000" w:themeColor="text1"/>
                <w:sz w:val="20"/>
                <w:szCs w:val="20"/>
              </w:rPr>
              <w:t>Turbinata; target attuale non raggiunto</w:t>
            </w:r>
          </w:p>
        </w:tc>
      </w:tr>
      <w:tr w:rsidR="00E5646E" w14:paraId="0C00C0CE" w14:textId="77777777" w:rsidTr="00A771D3">
        <w:trPr>
          <w:cantSplit/>
        </w:trPr>
        <w:tc>
          <w:tcPr>
            <w:tcW w:w="0" w:type="auto"/>
            <w:vMerge/>
            <w:vAlign w:val="center"/>
            <w:hideMark/>
          </w:tcPr>
          <w:p w14:paraId="3060720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F0329F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76CF39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9CAD1FB"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24E6855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0" w:type="auto"/>
            <w:vAlign w:val="center"/>
            <w:hideMark/>
          </w:tcPr>
          <w:p w14:paraId="3A97324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w:t>
            </w:r>
          </w:p>
        </w:tc>
        <w:tc>
          <w:tcPr>
            <w:tcW w:w="0" w:type="auto"/>
            <w:vAlign w:val="center"/>
            <w:hideMark/>
          </w:tcPr>
          <w:p w14:paraId="557194E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016B49F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(Austrocylindropuntia subulata, Carpobrotus acinaciformis, C. edulis, Opuntia ficus-indica, Agave sp.pl., Acacia saligna, A. horrida, Eucaliptus sp.pl.), ruderali, sinantropiche</w:t>
            </w:r>
          </w:p>
        </w:tc>
      </w:tr>
      <w:tr w:rsidR="00E5646E" w14:paraId="186F95D1" w14:textId="77777777" w:rsidTr="00A771D3">
        <w:trPr>
          <w:cantSplit/>
        </w:trPr>
        <w:tc>
          <w:tcPr>
            <w:tcW w:w="0" w:type="auto"/>
            <w:vMerge/>
            <w:vAlign w:val="center"/>
            <w:hideMark/>
          </w:tcPr>
          <w:p w14:paraId="13F143E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9C7BD1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EAD0ED3"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01EAE7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Zonazione della vegetazione</w:t>
            </w:r>
          </w:p>
        </w:tc>
        <w:tc>
          <w:tcPr>
            <w:tcW w:w="0" w:type="auto"/>
            <w:vAlign w:val="center"/>
            <w:hideMark/>
          </w:tcPr>
          <w:p w14:paraId="3417425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Contatti con formazioni psammofile e dunali</w:t>
            </w:r>
          </w:p>
        </w:tc>
        <w:tc>
          <w:tcPr>
            <w:tcW w:w="0" w:type="auto"/>
            <w:vAlign w:val="center"/>
            <w:hideMark/>
          </w:tcPr>
          <w:p w14:paraId="7B584E1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05B955E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322033C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tipi di habitat dunali</w:t>
            </w:r>
          </w:p>
        </w:tc>
      </w:tr>
      <w:tr w:rsidR="00E5646E" w14:paraId="170C3E2D" w14:textId="77777777" w:rsidTr="00A771D3">
        <w:trPr>
          <w:cantSplit/>
        </w:trPr>
        <w:tc>
          <w:tcPr>
            <w:tcW w:w="0" w:type="auto"/>
            <w:vMerge/>
            <w:vAlign w:val="center"/>
            <w:hideMark/>
          </w:tcPr>
          <w:p w14:paraId="0BD326B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E808E9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4EA664E"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F63B46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7F0D774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42A531F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567B791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9E0904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Podarcis siculus, Hierophis viridiflavus</w:t>
            </w:r>
          </w:p>
        </w:tc>
      </w:tr>
      <w:tr w:rsidR="00E5646E" w14:paraId="7CAA765C" w14:textId="77777777" w:rsidTr="00A771D3">
        <w:trPr>
          <w:cantSplit/>
        </w:trPr>
        <w:tc>
          <w:tcPr>
            <w:tcW w:w="0" w:type="auto"/>
            <w:vMerge/>
            <w:vAlign w:val="center"/>
            <w:hideMark/>
          </w:tcPr>
          <w:p w14:paraId="4BBA0F4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BE8E2D9"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000000" w:fill="BFBFBF"/>
            <w:vAlign w:val="center"/>
            <w:hideMark/>
          </w:tcPr>
          <w:p w14:paraId="7053605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0" w:type="auto"/>
            <w:shd w:val="clear" w:color="000000" w:fill="BFBFBF"/>
            <w:vAlign w:val="center"/>
            <w:hideMark/>
          </w:tcPr>
          <w:p w14:paraId="49A2FA30"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000000" w:fill="BFBFBF"/>
            <w:vAlign w:val="center"/>
            <w:hideMark/>
          </w:tcPr>
          <w:p w14:paraId="0C64D989"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000000" w:fill="BFBFBF"/>
            <w:vAlign w:val="center"/>
            <w:hideMark/>
          </w:tcPr>
          <w:p w14:paraId="13FA04EF"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799C0615"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71A25BD9"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1326854B" w14:textId="77777777" w:rsidTr="00A771D3">
        <w:trPr>
          <w:cantSplit/>
        </w:trPr>
        <w:tc>
          <w:tcPr>
            <w:tcW w:w="0" w:type="auto"/>
            <w:vMerge/>
            <w:vAlign w:val="center"/>
            <w:hideMark/>
          </w:tcPr>
          <w:p w14:paraId="328BA23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1DB802F"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CD1613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178C5D0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Attività sportive, turistiche e per il tempo libero</w:t>
            </w:r>
          </w:p>
        </w:tc>
        <w:tc>
          <w:tcPr>
            <w:tcW w:w="0" w:type="auto"/>
            <w:vAlign w:val="center"/>
            <w:hideMark/>
          </w:tcPr>
          <w:p w14:paraId="7ED945F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diretto da parte delle persone</w:t>
            </w:r>
          </w:p>
        </w:tc>
        <w:tc>
          <w:tcPr>
            <w:tcW w:w="0" w:type="auto"/>
            <w:vAlign w:val="center"/>
            <w:hideMark/>
          </w:tcPr>
          <w:p w14:paraId="705DAA3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54589EB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persone che accedono senza regolamentazione</w:t>
            </w:r>
          </w:p>
        </w:tc>
        <w:tc>
          <w:tcPr>
            <w:tcW w:w="0" w:type="auto"/>
            <w:vAlign w:val="center"/>
            <w:hideMark/>
          </w:tcPr>
          <w:p w14:paraId="66CE4B2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Impatto  elevato derivato dal calpestio e dall'abbandono di </w:t>
            </w:r>
            <w:r w:rsidR="00E119C4" w:rsidRPr="005A2DB3">
              <w:rPr>
                <w:rFonts w:asciiTheme="minorHAnsi" w:hAnsiTheme="minorHAnsi" w:cstheme="minorHAnsi"/>
                <w:color w:val="000000" w:themeColor="text1"/>
                <w:sz w:val="20"/>
                <w:szCs w:val="20"/>
              </w:rPr>
              <w:t>rifiuti</w:t>
            </w:r>
          </w:p>
        </w:tc>
      </w:tr>
      <w:tr w:rsidR="00E5646E" w14:paraId="5179E37D" w14:textId="77777777" w:rsidTr="001166D8">
        <w:trPr>
          <w:cantSplit/>
        </w:trPr>
        <w:tc>
          <w:tcPr>
            <w:tcW w:w="0" w:type="auto"/>
            <w:shd w:val="clear" w:color="000000" w:fill="BFBFBF"/>
            <w:vAlign w:val="center"/>
            <w:hideMark/>
          </w:tcPr>
          <w:p w14:paraId="47D44B76"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365FD711"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15CA81EB"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14E6C69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745CC3B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25CCA31D"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369A5764"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5A177895"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3F7D4F43" w14:textId="77777777" w:rsidTr="00A771D3">
        <w:trPr>
          <w:cantSplit/>
        </w:trPr>
        <w:tc>
          <w:tcPr>
            <w:tcW w:w="0" w:type="auto"/>
            <w:vMerge w:val="restart"/>
            <w:vAlign w:val="center"/>
            <w:hideMark/>
          </w:tcPr>
          <w:p w14:paraId="4C1919D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2260</w:t>
            </w:r>
          </w:p>
        </w:tc>
        <w:tc>
          <w:tcPr>
            <w:tcW w:w="0" w:type="auto"/>
            <w:vMerge w:val="restart"/>
            <w:vAlign w:val="center"/>
            <w:hideMark/>
          </w:tcPr>
          <w:p w14:paraId="7A000D8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e della funzionalità dell'habitat entro 5 anni</w:t>
            </w:r>
          </w:p>
        </w:tc>
        <w:tc>
          <w:tcPr>
            <w:tcW w:w="0" w:type="auto"/>
            <w:vAlign w:val="center"/>
            <w:hideMark/>
          </w:tcPr>
          <w:p w14:paraId="6F13495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51F12DB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2C73148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5E84DF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13,32</w:t>
            </w:r>
          </w:p>
        </w:tc>
        <w:tc>
          <w:tcPr>
            <w:tcW w:w="0" w:type="auto"/>
            <w:vAlign w:val="center"/>
            <w:hideMark/>
          </w:tcPr>
          <w:p w14:paraId="4C0420C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556930A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tipi di habitat dunali</w:t>
            </w:r>
          </w:p>
        </w:tc>
      </w:tr>
      <w:tr w:rsidR="00E5646E" w14:paraId="4AFA585A" w14:textId="77777777" w:rsidTr="00A771D3">
        <w:trPr>
          <w:cantSplit/>
        </w:trPr>
        <w:tc>
          <w:tcPr>
            <w:tcW w:w="0" w:type="auto"/>
            <w:vMerge/>
            <w:vAlign w:val="center"/>
            <w:hideMark/>
          </w:tcPr>
          <w:p w14:paraId="4556A53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80C193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732F8F8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02A2B56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37168F5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dello strato arbustivo</w:t>
            </w:r>
          </w:p>
        </w:tc>
        <w:tc>
          <w:tcPr>
            <w:tcW w:w="0" w:type="auto"/>
            <w:vAlign w:val="center"/>
            <w:hideMark/>
          </w:tcPr>
          <w:p w14:paraId="778571F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5572098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2E3DF4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Target attualmente non raggiunto</w:t>
            </w:r>
          </w:p>
        </w:tc>
      </w:tr>
      <w:tr w:rsidR="00E5646E" w14:paraId="324D4A2E" w14:textId="77777777" w:rsidTr="00A771D3">
        <w:trPr>
          <w:cantSplit/>
        </w:trPr>
        <w:tc>
          <w:tcPr>
            <w:tcW w:w="0" w:type="auto"/>
            <w:vMerge/>
            <w:vAlign w:val="center"/>
            <w:hideMark/>
          </w:tcPr>
          <w:p w14:paraId="011C443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471014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E4B468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58DD9BC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48AEAEC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707522E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60</w:t>
            </w:r>
          </w:p>
        </w:tc>
        <w:tc>
          <w:tcPr>
            <w:tcW w:w="0" w:type="auto"/>
            <w:vAlign w:val="center"/>
            <w:hideMark/>
          </w:tcPr>
          <w:p w14:paraId="58C8BA6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7A2F99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Phillyrea sp. pl., Pistacia lentiscus</w:t>
            </w:r>
          </w:p>
        </w:tc>
      </w:tr>
      <w:tr w:rsidR="00E5646E" w14:paraId="4D04A868" w14:textId="77777777" w:rsidTr="00A771D3">
        <w:trPr>
          <w:cantSplit/>
        </w:trPr>
        <w:tc>
          <w:tcPr>
            <w:tcW w:w="0" w:type="auto"/>
            <w:vMerge/>
            <w:vAlign w:val="center"/>
            <w:hideMark/>
          </w:tcPr>
          <w:p w14:paraId="5A238F0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132712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72BEA2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AC336E8"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E1E407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0" w:type="auto"/>
            <w:vAlign w:val="center"/>
            <w:hideMark/>
          </w:tcPr>
          <w:p w14:paraId="399BFB6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0" w:type="auto"/>
            <w:vAlign w:val="center"/>
            <w:hideMark/>
          </w:tcPr>
          <w:p w14:paraId="3009A1E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7C93CBF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(Agave americana, Carpobrotus acinaciformis, Acacia saligna, Opuntia ficus-indica), ruderali, sinantropiche</w:t>
            </w:r>
          </w:p>
        </w:tc>
      </w:tr>
      <w:tr w:rsidR="00E5646E" w14:paraId="70F7D037" w14:textId="77777777" w:rsidTr="00A771D3">
        <w:trPr>
          <w:cantSplit/>
        </w:trPr>
        <w:tc>
          <w:tcPr>
            <w:tcW w:w="0" w:type="auto"/>
            <w:vMerge/>
            <w:vAlign w:val="center"/>
            <w:hideMark/>
          </w:tcPr>
          <w:p w14:paraId="46BD8A5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071801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D4C446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1E81C7A"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09922A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fenomeni dinamici in atto</w:t>
            </w:r>
          </w:p>
        </w:tc>
        <w:tc>
          <w:tcPr>
            <w:tcW w:w="0" w:type="auto"/>
            <w:vAlign w:val="center"/>
            <w:hideMark/>
          </w:tcPr>
          <w:p w14:paraId="4DD237B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20</w:t>
            </w:r>
          </w:p>
        </w:tc>
        <w:tc>
          <w:tcPr>
            <w:tcW w:w="0" w:type="auto"/>
            <w:vAlign w:val="center"/>
            <w:hideMark/>
          </w:tcPr>
          <w:p w14:paraId="14AFF49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3D473CE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dinamica: specie legnose caratteristiche di altre comunità vegetali dinamicamente collegate; elenco delle specie non disponibile. Sarà rilevato nella prossima campagna di monitoraggio</w:t>
            </w:r>
          </w:p>
        </w:tc>
      </w:tr>
      <w:tr w:rsidR="00E5646E" w14:paraId="60386245" w14:textId="77777777" w:rsidTr="00A771D3">
        <w:trPr>
          <w:cantSplit/>
        </w:trPr>
        <w:tc>
          <w:tcPr>
            <w:tcW w:w="0" w:type="auto"/>
            <w:vMerge/>
            <w:vAlign w:val="center"/>
            <w:hideMark/>
          </w:tcPr>
          <w:p w14:paraId="6DFBC29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E6426C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33105CD"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AB84B0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Zonazione della vegetazione</w:t>
            </w:r>
          </w:p>
        </w:tc>
        <w:tc>
          <w:tcPr>
            <w:tcW w:w="0" w:type="auto"/>
            <w:vAlign w:val="center"/>
            <w:hideMark/>
          </w:tcPr>
          <w:p w14:paraId="6B236FA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Contatti con formazioni psammofile e dunali</w:t>
            </w:r>
          </w:p>
        </w:tc>
        <w:tc>
          <w:tcPr>
            <w:tcW w:w="0" w:type="auto"/>
            <w:vAlign w:val="center"/>
            <w:hideMark/>
          </w:tcPr>
          <w:p w14:paraId="497E921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17B82A8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0F44DF5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a mosaico con altri tipi di habitat</w:t>
            </w:r>
          </w:p>
        </w:tc>
      </w:tr>
      <w:tr w:rsidR="00E5646E" w14:paraId="75A853DE" w14:textId="77777777" w:rsidTr="00A771D3">
        <w:trPr>
          <w:cantSplit/>
        </w:trPr>
        <w:tc>
          <w:tcPr>
            <w:tcW w:w="0" w:type="auto"/>
            <w:vMerge/>
            <w:vAlign w:val="center"/>
            <w:hideMark/>
          </w:tcPr>
          <w:p w14:paraId="6E1ED93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07FFF4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9702639"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E7728B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5C62677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4628691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17558DC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82CB1A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Podarcis siculus, Hierophis viridiflavus</w:t>
            </w:r>
          </w:p>
        </w:tc>
      </w:tr>
      <w:tr w:rsidR="00E5646E" w14:paraId="62DC9038" w14:textId="77777777" w:rsidTr="00A771D3">
        <w:trPr>
          <w:cantSplit/>
        </w:trPr>
        <w:tc>
          <w:tcPr>
            <w:tcW w:w="0" w:type="auto"/>
            <w:vMerge/>
            <w:vAlign w:val="center"/>
            <w:hideMark/>
          </w:tcPr>
          <w:p w14:paraId="55A663A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B4B0A1C"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000000" w:fill="BFBFBF"/>
            <w:vAlign w:val="center"/>
            <w:hideMark/>
          </w:tcPr>
          <w:p w14:paraId="38CFD6B3"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0" w:type="auto"/>
            <w:shd w:val="clear" w:color="000000" w:fill="BFBFBF"/>
            <w:vAlign w:val="center"/>
            <w:hideMark/>
          </w:tcPr>
          <w:p w14:paraId="186C54B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000000" w:fill="BFBFBF"/>
            <w:vAlign w:val="center"/>
            <w:hideMark/>
          </w:tcPr>
          <w:p w14:paraId="0EF9BE9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000000" w:fill="BFBFBF"/>
            <w:vAlign w:val="center"/>
            <w:hideMark/>
          </w:tcPr>
          <w:p w14:paraId="1E11EB8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308605E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209DDAB8"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2801D6A7" w14:textId="77777777" w:rsidTr="00A771D3">
        <w:trPr>
          <w:cantSplit/>
        </w:trPr>
        <w:tc>
          <w:tcPr>
            <w:tcW w:w="0" w:type="auto"/>
            <w:vMerge/>
            <w:vAlign w:val="center"/>
            <w:hideMark/>
          </w:tcPr>
          <w:p w14:paraId="4295AA3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2AF8262"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222995E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3067E65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Attività sportive, turistiche e per il tempo libero</w:t>
            </w:r>
          </w:p>
        </w:tc>
        <w:tc>
          <w:tcPr>
            <w:tcW w:w="0" w:type="auto"/>
            <w:vAlign w:val="center"/>
            <w:hideMark/>
          </w:tcPr>
          <w:p w14:paraId="1CFD071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diretto da parte delle persone</w:t>
            </w:r>
          </w:p>
        </w:tc>
        <w:tc>
          <w:tcPr>
            <w:tcW w:w="0" w:type="auto"/>
            <w:vAlign w:val="center"/>
            <w:hideMark/>
          </w:tcPr>
          <w:p w14:paraId="320551D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1120D10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persone che accedono senza regolamentazione</w:t>
            </w:r>
          </w:p>
        </w:tc>
        <w:tc>
          <w:tcPr>
            <w:tcW w:w="0" w:type="auto"/>
            <w:vAlign w:val="center"/>
            <w:hideMark/>
          </w:tcPr>
          <w:p w14:paraId="330027C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Impatto  elevato derivato dal calpestio e dall'abbandono di </w:t>
            </w:r>
            <w:r w:rsidR="00E119C4" w:rsidRPr="005A2DB3">
              <w:rPr>
                <w:rFonts w:asciiTheme="minorHAnsi" w:hAnsiTheme="minorHAnsi" w:cstheme="minorHAnsi"/>
                <w:color w:val="000000" w:themeColor="text1"/>
                <w:sz w:val="20"/>
                <w:szCs w:val="20"/>
              </w:rPr>
              <w:t>rifiuti</w:t>
            </w:r>
          </w:p>
        </w:tc>
      </w:tr>
      <w:tr w:rsidR="00E5646E" w14:paraId="1C8CD127" w14:textId="77777777" w:rsidTr="001166D8">
        <w:trPr>
          <w:cantSplit/>
        </w:trPr>
        <w:tc>
          <w:tcPr>
            <w:tcW w:w="0" w:type="auto"/>
            <w:shd w:val="clear" w:color="000000" w:fill="BFBFBF"/>
            <w:vAlign w:val="center"/>
            <w:hideMark/>
          </w:tcPr>
          <w:p w14:paraId="69949FB4"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05BFB0D5"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25EF9932"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73D4E761"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49BD7AB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051A59F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5EF9054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124C84B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599457B7" w14:textId="77777777" w:rsidTr="00A771D3">
        <w:trPr>
          <w:cantSplit/>
        </w:trPr>
        <w:tc>
          <w:tcPr>
            <w:tcW w:w="0" w:type="auto"/>
            <w:vMerge w:val="restart"/>
            <w:vAlign w:val="center"/>
            <w:hideMark/>
          </w:tcPr>
          <w:p w14:paraId="614089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91F0</w:t>
            </w:r>
          </w:p>
        </w:tc>
        <w:tc>
          <w:tcPr>
            <w:tcW w:w="0" w:type="auto"/>
            <w:vMerge w:val="restart"/>
            <w:vAlign w:val="center"/>
            <w:hideMark/>
          </w:tcPr>
          <w:p w14:paraId="03D9872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dell’attuale grado di conservazione</w:t>
            </w:r>
          </w:p>
        </w:tc>
        <w:tc>
          <w:tcPr>
            <w:tcW w:w="0" w:type="auto"/>
            <w:vAlign w:val="center"/>
            <w:hideMark/>
          </w:tcPr>
          <w:p w14:paraId="4B23175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1C446B6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07DA459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BAC512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2,73</w:t>
            </w:r>
          </w:p>
        </w:tc>
        <w:tc>
          <w:tcPr>
            <w:tcW w:w="0" w:type="auto"/>
            <w:vAlign w:val="center"/>
            <w:hideMark/>
          </w:tcPr>
          <w:p w14:paraId="7CB3025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7A6D9905" w14:textId="77777777" w:rsidR="00A771D3" w:rsidRPr="005A2DB3" w:rsidRDefault="00A771D3" w:rsidP="00A771D3">
            <w:pPr>
              <w:rPr>
                <w:rFonts w:asciiTheme="minorHAnsi" w:hAnsiTheme="minorHAnsi" w:cstheme="minorHAnsi"/>
                <w:color w:val="000000" w:themeColor="text1"/>
                <w:sz w:val="20"/>
                <w:szCs w:val="20"/>
              </w:rPr>
            </w:pPr>
          </w:p>
        </w:tc>
      </w:tr>
      <w:tr w:rsidR="00E5646E" w14:paraId="1AD63120" w14:textId="77777777" w:rsidTr="00A771D3">
        <w:trPr>
          <w:cantSplit/>
        </w:trPr>
        <w:tc>
          <w:tcPr>
            <w:tcW w:w="0" w:type="auto"/>
            <w:vMerge/>
            <w:vAlign w:val="center"/>
            <w:hideMark/>
          </w:tcPr>
          <w:p w14:paraId="2AF5EDE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7B4C2B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2C9F7DE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7DAD544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verticale</w:t>
            </w:r>
          </w:p>
        </w:tc>
        <w:tc>
          <w:tcPr>
            <w:tcW w:w="0" w:type="auto"/>
            <w:vAlign w:val="center"/>
            <w:hideMark/>
          </w:tcPr>
          <w:p w14:paraId="7D8696A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Stratificazione della vegetazione</w:t>
            </w:r>
          </w:p>
        </w:tc>
        <w:tc>
          <w:tcPr>
            <w:tcW w:w="0" w:type="auto"/>
            <w:vAlign w:val="center"/>
            <w:hideMark/>
          </w:tcPr>
          <w:p w14:paraId="2F4DAE4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3</w:t>
            </w:r>
          </w:p>
        </w:tc>
        <w:tc>
          <w:tcPr>
            <w:tcW w:w="0" w:type="auto"/>
            <w:vAlign w:val="center"/>
            <w:hideMark/>
          </w:tcPr>
          <w:p w14:paraId="5223A32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strati</w:t>
            </w:r>
          </w:p>
        </w:tc>
        <w:tc>
          <w:tcPr>
            <w:tcW w:w="0" w:type="auto"/>
            <w:vAlign w:val="center"/>
            <w:hideMark/>
          </w:tcPr>
          <w:p w14:paraId="3C36BBFA" w14:textId="77777777" w:rsidR="00A771D3" w:rsidRPr="005A2DB3" w:rsidRDefault="00A771D3" w:rsidP="00A771D3">
            <w:pPr>
              <w:rPr>
                <w:rFonts w:asciiTheme="minorHAnsi" w:hAnsiTheme="minorHAnsi" w:cstheme="minorHAnsi"/>
                <w:color w:val="000000" w:themeColor="text1"/>
                <w:sz w:val="20"/>
                <w:szCs w:val="20"/>
              </w:rPr>
            </w:pPr>
          </w:p>
        </w:tc>
      </w:tr>
      <w:tr w:rsidR="00E5646E" w14:paraId="6DF9CDF7" w14:textId="77777777" w:rsidTr="00A771D3">
        <w:trPr>
          <w:cantSplit/>
        </w:trPr>
        <w:tc>
          <w:tcPr>
            <w:tcW w:w="0" w:type="auto"/>
            <w:vMerge/>
            <w:vAlign w:val="center"/>
            <w:hideMark/>
          </w:tcPr>
          <w:p w14:paraId="26276128"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FC70EC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28EBA91"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898111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5CD44C9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dello strato arboreo</w:t>
            </w:r>
          </w:p>
        </w:tc>
        <w:tc>
          <w:tcPr>
            <w:tcW w:w="0" w:type="auto"/>
            <w:vAlign w:val="center"/>
            <w:hideMark/>
          </w:tcPr>
          <w:p w14:paraId="578BF1C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80</w:t>
            </w:r>
          </w:p>
        </w:tc>
        <w:tc>
          <w:tcPr>
            <w:tcW w:w="0" w:type="auto"/>
            <w:vAlign w:val="center"/>
            <w:hideMark/>
          </w:tcPr>
          <w:p w14:paraId="2EC7823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36DA40EE" w14:textId="77777777" w:rsidR="00A771D3" w:rsidRPr="005A2DB3" w:rsidRDefault="00A771D3" w:rsidP="00A771D3">
            <w:pPr>
              <w:rPr>
                <w:rFonts w:asciiTheme="minorHAnsi" w:hAnsiTheme="minorHAnsi" w:cstheme="minorHAnsi"/>
                <w:color w:val="000000" w:themeColor="text1"/>
                <w:sz w:val="20"/>
                <w:szCs w:val="20"/>
              </w:rPr>
            </w:pPr>
          </w:p>
        </w:tc>
      </w:tr>
      <w:tr w:rsidR="00E5646E" w14:paraId="58819C86" w14:textId="77777777" w:rsidTr="00A771D3">
        <w:trPr>
          <w:cantSplit/>
        </w:trPr>
        <w:tc>
          <w:tcPr>
            <w:tcW w:w="0" w:type="auto"/>
            <w:vMerge/>
            <w:vAlign w:val="center"/>
            <w:hideMark/>
          </w:tcPr>
          <w:p w14:paraId="235F5EF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CCAE24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E58832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14AB7D0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11E9436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3CCC6F0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70</w:t>
            </w:r>
          </w:p>
        </w:tc>
        <w:tc>
          <w:tcPr>
            <w:tcW w:w="0" w:type="auto"/>
            <w:vAlign w:val="center"/>
            <w:hideMark/>
          </w:tcPr>
          <w:p w14:paraId="09CD70B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969BCE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Specie tipiche: </w:t>
            </w:r>
            <w:r w:rsidR="00E119C4" w:rsidRPr="005A2DB3">
              <w:rPr>
                <w:rFonts w:asciiTheme="minorHAnsi" w:hAnsiTheme="minorHAnsi" w:cstheme="minorHAnsi"/>
                <w:color w:val="000000" w:themeColor="text1"/>
                <w:sz w:val="20"/>
                <w:szCs w:val="20"/>
              </w:rPr>
              <w:t>quercus</w:t>
            </w:r>
            <w:r w:rsidRPr="005A2DB3">
              <w:rPr>
                <w:rFonts w:asciiTheme="minorHAnsi" w:hAnsiTheme="minorHAnsi" w:cstheme="minorHAnsi"/>
                <w:color w:val="000000" w:themeColor="text1"/>
                <w:sz w:val="20"/>
                <w:szCs w:val="20"/>
              </w:rPr>
              <w:t xml:space="preserve"> robur subsp.  </w:t>
            </w:r>
            <w:r w:rsidR="00E119C4" w:rsidRPr="005A2DB3">
              <w:rPr>
                <w:rFonts w:asciiTheme="minorHAnsi" w:hAnsiTheme="minorHAnsi" w:cstheme="minorHAnsi"/>
                <w:color w:val="000000" w:themeColor="text1"/>
                <w:sz w:val="20"/>
                <w:szCs w:val="20"/>
              </w:rPr>
              <w:t>brutia, Ulmus</w:t>
            </w:r>
            <w:r w:rsidRPr="005A2DB3">
              <w:rPr>
                <w:rFonts w:asciiTheme="minorHAnsi" w:hAnsiTheme="minorHAnsi" w:cstheme="minorHAnsi"/>
                <w:color w:val="000000" w:themeColor="text1"/>
                <w:sz w:val="20"/>
                <w:szCs w:val="20"/>
              </w:rPr>
              <w:t xml:space="preserve"> sp.pl., Fraxinus angustifolia, F. excelsior, Alnus glutinosa, A. cordata. </w:t>
            </w:r>
          </w:p>
        </w:tc>
      </w:tr>
      <w:tr w:rsidR="00E5646E" w14:paraId="3F8498FB" w14:textId="77777777" w:rsidTr="00A771D3">
        <w:trPr>
          <w:cantSplit/>
        </w:trPr>
        <w:tc>
          <w:tcPr>
            <w:tcW w:w="0" w:type="auto"/>
            <w:vMerge/>
            <w:vAlign w:val="center"/>
            <w:hideMark/>
          </w:tcPr>
          <w:p w14:paraId="7F5EA50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CED1FE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FECF92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11EC467"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3461739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Diversità delle specie arboree</w:t>
            </w:r>
          </w:p>
        </w:tc>
        <w:tc>
          <w:tcPr>
            <w:tcW w:w="0" w:type="auto"/>
            <w:vAlign w:val="center"/>
            <w:hideMark/>
          </w:tcPr>
          <w:p w14:paraId="199C4F5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3</w:t>
            </w:r>
          </w:p>
        </w:tc>
        <w:tc>
          <w:tcPr>
            <w:tcW w:w="0" w:type="auto"/>
            <w:vAlign w:val="center"/>
            <w:hideMark/>
          </w:tcPr>
          <w:p w14:paraId="1C9C43C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w:t>
            </w:r>
          </w:p>
        </w:tc>
        <w:tc>
          <w:tcPr>
            <w:tcW w:w="0" w:type="auto"/>
            <w:vAlign w:val="center"/>
            <w:hideMark/>
          </w:tcPr>
          <w:p w14:paraId="31E1D3BC" w14:textId="77777777" w:rsidR="00A771D3" w:rsidRPr="005A2DB3" w:rsidRDefault="00A771D3" w:rsidP="00A771D3">
            <w:pPr>
              <w:rPr>
                <w:rFonts w:asciiTheme="minorHAnsi" w:hAnsiTheme="minorHAnsi" w:cstheme="minorHAnsi"/>
                <w:color w:val="000000" w:themeColor="text1"/>
                <w:sz w:val="20"/>
                <w:szCs w:val="20"/>
              </w:rPr>
            </w:pPr>
          </w:p>
        </w:tc>
      </w:tr>
      <w:tr w:rsidR="00E5646E" w14:paraId="607ECAE1" w14:textId="77777777" w:rsidTr="00A771D3">
        <w:trPr>
          <w:cantSplit/>
        </w:trPr>
        <w:tc>
          <w:tcPr>
            <w:tcW w:w="0" w:type="auto"/>
            <w:vMerge/>
            <w:vAlign w:val="center"/>
            <w:hideMark/>
          </w:tcPr>
          <w:p w14:paraId="5CEDAC2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4F30FC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BB0AEB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42C6F03"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7ABA49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 e/o dinamica regressiva</w:t>
            </w:r>
          </w:p>
        </w:tc>
        <w:tc>
          <w:tcPr>
            <w:tcW w:w="0" w:type="auto"/>
            <w:vAlign w:val="center"/>
            <w:hideMark/>
          </w:tcPr>
          <w:p w14:paraId="2ED5771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w:t>
            </w:r>
          </w:p>
        </w:tc>
        <w:tc>
          <w:tcPr>
            <w:tcW w:w="0" w:type="auto"/>
            <w:vAlign w:val="center"/>
            <w:hideMark/>
          </w:tcPr>
          <w:p w14:paraId="4E4779F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71EB7D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(es. Robinia pseudoacacia, Amorpha fruticosa, Phytolacca dioica, Prunus serotina, Ailanthus altissima, Solidago gigantea), ruderali, sinantropiche Specie indicatrici di dinamica regressiva: specie caratteristiche d</w:t>
            </w:r>
          </w:p>
        </w:tc>
      </w:tr>
      <w:tr w:rsidR="00E5646E" w14:paraId="2E50D9FF" w14:textId="77777777" w:rsidTr="00A771D3">
        <w:trPr>
          <w:cantSplit/>
        </w:trPr>
        <w:tc>
          <w:tcPr>
            <w:tcW w:w="0" w:type="auto"/>
            <w:vMerge/>
            <w:vAlign w:val="center"/>
            <w:hideMark/>
          </w:tcPr>
          <w:p w14:paraId="7B3A008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B33901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42A9F3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722BB08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Classi di età</w:t>
            </w:r>
          </w:p>
        </w:tc>
        <w:tc>
          <w:tcPr>
            <w:tcW w:w="0" w:type="auto"/>
            <w:vAlign w:val="center"/>
            <w:hideMark/>
          </w:tcPr>
          <w:p w14:paraId="111F8B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Disetaneità dello strato arboreo</w:t>
            </w:r>
          </w:p>
        </w:tc>
        <w:tc>
          <w:tcPr>
            <w:tcW w:w="0" w:type="auto"/>
            <w:vAlign w:val="center"/>
            <w:hideMark/>
          </w:tcPr>
          <w:p w14:paraId="0229161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w:t>
            </w:r>
          </w:p>
        </w:tc>
        <w:tc>
          <w:tcPr>
            <w:tcW w:w="0" w:type="auto"/>
            <w:vAlign w:val="center"/>
            <w:hideMark/>
          </w:tcPr>
          <w:p w14:paraId="7D40D3B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classi di età</w:t>
            </w:r>
          </w:p>
        </w:tc>
        <w:tc>
          <w:tcPr>
            <w:tcW w:w="0" w:type="auto"/>
            <w:vAlign w:val="center"/>
            <w:hideMark/>
          </w:tcPr>
          <w:p w14:paraId="3B079E4E" w14:textId="77777777" w:rsidR="00A771D3" w:rsidRPr="005A2DB3" w:rsidRDefault="00A771D3" w:rsidP="00A771D3">
            <w:pPr>
              <w:rPr>
                <w:rFonts w:asciiTheme="minorHAnsi" w:hAnsiTheme="minorHAnsi" w:cstheme="minorHAnsi"/>
                <w:color w:val="000000" w:themeColor="text1"/>
                <w:sz w:val="20"/>
                <w:szCs w:val="20"/>
              </w:rPr>
            </w:pPr>
          </w:p>
        </w:tc>
      </w:tr>
      <w:tr w:rsidR="00E5646E" w14:paraId="57DDA615" w14:textId="77777777" w:rsidTr="00A771D3">
        <w:trPr>
          <w:cantSplit/>
        </w:trPr>
        <w:tc>
          <w:tcPr>
            <w:tcW w:w="0" w:type="auto"/>
            <w:vMerge/>
            <w:vAlign w:val="center"/>
            <w:hideMark/>
          </w:tcPr>
          <w:p w14:paraId="6EC7E64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5DAE99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A3F588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B345916"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24A684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rinnovazione delle specie arboree tipiche</w:t>
            </w:r>
          </w:p>
        </w:tc>
        <w:tc>
          <w:tcPr>
            <w:tcW w:w="0" w:type="auto"/>
            <w:vAlign w:val="center"/>
            <w:hideMark/>
          </w:tcPr>
          <w:p w14:paraId="4B8E2F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w:t>
            </w:r>
          </w:p>
        </w:tc>
        <w:tc>
          <w:tcPr>
            <w:tcW w:w="0" w:type="auto"/>
            <w:vAlign w:val="center"/>
            <w:hideMark/>
          </w:tcPr>
          <w:p w14:paraId="28B2AA3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69395779" w14:textId="77777777" w:rsidR="00A771D3" w:rsidRPr="005A2DB3" w:rsidRDefault="00A771D3" w:rsidP="00A771D3">
            <w:pPr>
              <w:rPr>
                <w:rFonts w:asciiTheme="minorHAnsi" w:hAnsiTheme="minorHAnsi" w:cstheme="minorHAnsi"/>
                <w:color w:val="000000" w:themeColor="text1"/>
                <w:sz w:val="20"/>
                <w:szCs w:val="20"/>
              </w:rPr>
            </w:pPr>
          </w:p>
        </w:tc>
      </w:tr>
      <w:tr w:rsidR="00E5646E" w14:paraId="34D9C76D" w14:textId="77777777" w:rsidTr="00A771D3">
        <w:trPr>
          <w:cantSplit/>
        </w:trPr>
        <w:tc>
          <w:tcPr>
            <w:tcW w:w="0" w:type="auto"/>
            <w:vMerge/>
            <w:vAlign w:val="center"/>
            <w:hideMark/>
          </w:tcPr>
          <w:p w14:paraId="6D39476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974F0B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644770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B96FE64"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AAA1AA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 maturi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70 cm, o in assenza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50 cm)</w:t>
            </w:r>
          </w:p>
        </w:tc>
        <w:tc>
          <w:tcPr>
            <w:tcW w:w="0" w:type="auto"/>
            <w:vAlign w:val="center"/>
            <w:hideMark/>
          </w:tcPr>
          <w:p w14:paraId="4ACDF1E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5</w:t>
            </w:r>
          </w:p>
        </w:tc>
        <w:tc>
          <w:tcPr>
            <w:tcW w:w="0" w:type="auto"/>
            <w:vAlign w:val="center"/>
            <w:hideMark/>
          </w:tcPr>
          <w:p w14:paraId="59C523D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alberi/ettaro</w:t>
            </w:r>
          </w:p>
        </w:tc>
        <w:tc>
          <w:tcPr>
            <w:tcW w:w="0" w:type="auto"/>
            <w:vAlign w:val="center"/>
            <w:hideMark/>
          </w:tcPr>
          <w:p w14:paraId="7AFC1C6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poco conosciuto. Sarà rilevato nella prossima campagna di monitoraggio</w:t>
            </w:r>
          </w:p>
        </w:tc>
      </w:tr>
      <w:tr w:rsidR="00E5646E" w14:paraId="002E9CC1" w14:textId="77777777" w:rsidTr="00A771D3">
        <w:trPr>
          <w:cantSplit/>
        </w:trPr>
        <w:tc>
          <w:tcPr>
            <w:tcW w:w="0" w:type="auto"/>
            <w:vMerge/>
            <w:vAlign w:val="center"/>
            <w:hideMark/>
          </w:tcPr>
          <w:p w14:paraId="21C462C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60D953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222A95C"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6C81FB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Regime idrologico</w:t>
            </w:r>
          </w:p>
        </w:tc>
        <w:tc>
          <w:tcPr>
            <w:tcW w:w="0" w:type="auto"/>
            <w:vAlign w:val="center"/>
            <w:hideMark/>
          </w:tcPr>
          <w:p w14:paraId="16757B8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Profondità della falda superficiale</w:t>
            </w:r>
          </w:p>
        </w:tc>
        <w:tc>
          <w:tcPr>
            <w:tcW w:w="0" w:type="auto"/>
            <w:vAlign w:val="center"/>
            <w:hideMark/>
          </w:tcPr>
          <w:p w14:paraId="3410F84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Nessuna variazione significativa</w:t>
            </w:r>
          </w:p>
        </w:tc>
        <w:tc>
          <w:tcPr>
            <w:tcW w:w="0" w:type="auto"/>
            <w:vAlign w:val="center"/>
            <w:hideMark/>
          </w:tcPr>
          <w:p w14:paraId="0A10CC6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17D54E5" w14:textId="77777777" w:rsidR="00A771D3" w:rsidRPr="005A2DB3" w:rsidRDefault="00A771D3" w:rsidP="00A771D3">
            <w:pPr>
              <w:rPr>
                <w:rFonts w:asciiTheme="minorHAnsi" w:hAnsiTheme="minorHAnsi" w:cstheme="minorHAnsi"/>
                <w:color w:val="000000" w:themeColor="text1"/>
                <w:sz w:val="20"/>
                <w:szCs w:val="20"/>
              </w:rPr>
            </w:pPr>
          </w:p>
        </w:tc>
      </w:tr>
      <w:tr w:rsidR="00E5646E" w14:paraId="55288AC8" w14:textId="77777777" w:rsidTr="00A771D3">
        <w:trPr>
          <w:cantSplit/>
        </w:trPr>
        <w:tc>
          <w:tcPr>
            <w:tcW w:w="0" w:type="auto"/>
            <w:vMerge/>
            <w:vAlign w:val="center"/>
            <w:hideMark/>
          </w:tcPr>
          <w:p w14:paraId="1740372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58FF4D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EB083A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64B7556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6853EAC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Legno morto a terra</w:t>
            </w:r>
          </w:p>
        </w:tc>
        <w:tc>
          <w:tcPr>
            <w:tcW w:w="0" w:type="auto"/>
            <w:vAlign w:val="center"/>
            <w:hideMark/>
          </w:tcPr>
          <w:p w14:paraId="7663452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25</w:t>
            </w:r>
          </w:p>
        </w:tc>
        <w:tc>
          <w:tcPr>
            <w:tcW w:w="0" w:type="auto"/>
            <w:vAlign w:val="center"/>
            <w:hideMark/>
          </w:tcPr>
          <w:p w14:paraId="59621B4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mc/ettaro</w:t>
            </w:r>
          </w:p>
        </w:tc>
        <w:tc>
          <w:tcPr>
            <w:tcW w:w="0" w:type="auto"/>
            <w:vAlign w:val="center"/>
            <w:hideMark/>
          </w:tcPr>
          <w:p w14:paraId="23BE434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Dato non disponibile. Sarà rilevato nella prossima campagna di monitoraggio</w:t>
            </w:r>
          </w:p>
        </w:tc>
      </w:tr>
      <w:tr w:rsidR="00E5646E" w14:paraId="1B820F81" w14:textId="77777777" w:rsidTr="00A771D3">
        <w:trPr>
          <w:cantSplit/>
        </w:trPr>
        <w:tc>
          <w:tcPr>
            <w:tcW w:w="0" w:type="auto"/>
            <w:vMerge/>
            <w:vAlign w:val="center"/>
            <w:hideMark/>
          </w:tcPr>
          <w:p w14:paraId="0F61022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79BA64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9468FB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3033EFC"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E94208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Legno morto in piedi</w:t>
            </w:r>
          </w:p>
        </w:tc>
        <w:tc>
          <w:tcPr>
            <w:tcW w:w="0" w:type="auto"/>
            <w:vAlign w:val="center"/>
            <w:hideMark/>
          </w:tcPr>
          <w:p w14:paraId="33B1238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25</w:t>
            </w:r>
          </w:p>
        </w:tc>
        <w:tc>
          <w:tcPr>
            <w:tcW w:w="0" w:type="auto"/>
            <w:vAlign w:val="center"/>
            <w:hideMark/>
          </w:tcPr>
          <w:p w14:paraId="2DADB4C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mc/ettaro</w:t>
            </w:r>
          </w:p>
        </w:tc>
        <w:tc>
          <w:tcPr>
            <w:tcW w:w="0" w:type="auto"/>
            <w:vAlign w:val="center"/>
            <w:hideMark/>
          </w:tcPr>
          <w:p w14:paraId="7BFC5CD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Dato non disponibile. Sarà rilevato nella prossima campagna di monitoraggio</w:t>
            </w:r>
          </w:p>
        </w:tc>
      </w:tr>
      <w:tr w:rsidR="00E5646E" w14:paraId="795114E1" w14:textId="77777777" w:rsidTr="00A771D3">
        <w:trPr>
          <w:cantSplit/>
        </w:trPr>
        <w:tc>
          <w:tcPr>
            <w:tcW w:w="0" w:type="auto"/>
            <w:vMerge/>
            <w:vAlign w:val="center"/>
            <w:hideMark/>
          </w:tcPr>
          <w:p w14:paraId="67997D4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66846E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975605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6FDC192"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FF7E15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438BD41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665547C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70AEB48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Picidi, coleotteri </w:t>
            </w:r>
            <w:r w:rsidR="00E119C4" w:rsidRPr="005A2DB3">
              <w:rPr>
                <w:rFonts w:asciiTheme="minorHAnsi" w:hAnsiTheme="minorHAnsi" w:cstheme="minorHAnsi"/>
                <w:color w:val="000000" w:themeColor="text1"/>
                <w:sz w:val="20"/>
                <w:szCs w:val="20"/>
              </w:rPr>
              <w:t>xilofagi</w:t>
            </w:r>
          </w:p>
        </w:tc>
      </w:tr>
      <w:tr w:rsidR="00E5646E" w14:paraId="646713A0" w14:textId="77777777" w:rsidTr="001166D8">
        <w:trPr>
          <w:cantSplit/>
        </w:trPr>
        <w:tc>
          <w:tcPr>
            <w:tcW w:w="0" w:type="auto"/>
            <w:shd w:val="clear" w:color="000000" w:fill="BFBFBF"/>
            <w:vAlign w:val="center"/>
            <w:hideMark/>
          </w:tcPr>
          <w:p w14:paraId="369AFA9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0" w:type="auto"/>
            <w:shd w:val="clear" w:color="000000" w:fill="BFBFBF"/>
            <w:vAlign w:val="center"/>
            <w:hideMark/>
          </w:tcPr>
          <w:p w14:paraId="728C609F"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0E63B7F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000000" w:fill="BFBFBF"/>
            <w:vAlign w:val="center"/>
            <w:hideMark/>
          </w:tcPr>
          <w:p w14:paraId="2294358D"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000000" w:fill="BFBFBF"/>
            <w:vAlign w:val="center"/>
            <w:hideMark/>
          </w:tcPr>
          <w:p w14:paraId="2AD72104"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000000" w:fill="BFBFBF"/>
            <w:vAlign w:val="center"/>
            <w:hideMark/>
          </w:tcPr>
          <w:p w14:paraId="1A1A522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000000" w:fill="BFBFBF"/>
            <w:vAlign w:val="center"/>
            <w:hideMark/>
          </w:tcPr>
          <w:p w14:paraId="7ECF32E7"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000000" w:fill="BFBFBF"/>
            <w:vAlign w:val="center"/>
            <w:hideMark/>
          </w:tcPr>
          <w:p w14:paraId="6DE0CEB6"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005E6792" w14:textId="77777777" w:rsidTr="00A771D3">
        <w:trPr>
          <w:cantSplit/>
        </w:trPr>
        <w:tc>
          <w:tcPr>
            <w:tcW w:w="0" w:type="auto"/>
            <w:vMerge w:val="restart"/>
            <w:vAlign w:val="center"/>
            <w:hideMark/>
          </w:tcPr>
          <w:p w14:paraId="6168D68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9340</w:t>
            </w:r>
          </w:p>
        </w:tc>
        <w:tc>
          <w:tcPr>
            <w:tcW w:w="0" w:type="auto"/>
            <w:vMerge w:val="restart"/>
            <w:vAlign w:val="center"/>
            <w:hideMark/>
          </w:tcPr>
          <w:p w14:paraId="0DFB37D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dell’attuale grado di conservazione</w:t>
            </w:r>
          </w:p>
        </w:tc>
        <w:tc>
          <w:tcPr>
            <w:tcW w:w="0" w:type="auto"/>
            <w:vAlign w:val="center"/>
            <w:hideMark/>
          </w:tcPr>
          <w:p w14:paraId="7998EB9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0" w:type="auto"/>
            <w:vAlign w:val="center"/>
            <w:hideMark/>
          </w:tcPr>
          <w:p w14:paraId="7A92250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0" w:type="auto"/>
            <w:vAlign w:val="center"/>
            <w:hideMark/>
          </w:tcPr>
          <w:p w14:paraId="53A3EB2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2809D5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33</w:t>
            </w:r>
          </w:p>
        </w:tc>
        <w:tc>
          <w:tcPr>
            <w:tcW w:w="0" w:type="auto"/>
            <w:vAlign w:val="center"/>
            <w:hideMark/>
          </w:tcPr>
          <w:p w14:paraId="2B20131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0888BA4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Resti di vecchi rimboschimenti di pino</w:t>
            </w:r>
          </w:p>
        </w:tc>
      </w:tr>
      <w:tr w:rsidR="00E5646E" w14:paraId="2E6CF8FF" w14:textId="77777777" w:rsidTr="00A771D3">
        <w:trPr>
          <w:cantSplit/>
        </w:trPr>
        <w:tc>
          <w:tcPr>
            <w:tcW w:w="0" w:type="auto"/>
            <w:vMerge/>
            <w:vAlign w:val="center"/>
            <w:hideMark/>
          </w:tcPr>
          <w:p w14:paraId="40B80D9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FEEA45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3122715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0" w:type="auto"/>
            <w:vAlign w:val="center"/>
            <w:hideMark/>
          </w:tcPr>
          <w:p w14:paraId="1163268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verticale</w:t>
            </w:r>
          </w:p>
        </w:tc>
        <w:tc>
          <w:tcPr>
            <w:tcW w:w="0" w:type="auto"/>
            <w:vAlign w:val="center"/>
            <w:hideMark/>
          </w:tcPr>
          <w:p w14:paraId="23CA79B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Stratificazione della vegetazione</w:t>
            </w:r>
          </w:p>
        </w:tc>
        <w:tc>
          <w:tcPr>
            <w:tcW w:w="0" w:type="auto"/>
            <w:vAlign w:val="center"/>
            <w:hideMark/>
          </w:tcPr>
          <w:p w14:paraId="29AC257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3</w:t>
            </w:r>
          </w:p>
        </w:tc>
        <w:tc>
          <w:tcPr>
            <w:tcW w:w="0" w:type="auto"/>
            <w:vAlign w:val="center"/>
            <w:hideMark/>
          </w:tcPr>
          <w:p w14:paraId="4C25303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strati</w:t>
            </w:r>
          </w:p>
        </w:tc>
        <w:tc>
          <w:tcPr>
            <w:tcW w:w="0" w:type="auto"/>
            <w:vAlign w:val="center"/>
            <w:hideMark/>
          </w:tcPr>
          <w:p w14:paraId="49B7E22F" w14:textId="77777777" w:rsidR="00A771D3" w:rsidRPr="005A2DB3" w:rsidRDefault="00A771D3" w:rsidP="00A771D3">
            <w:pPr>
              <w:rPr>
                <w:rFonts w:asciiTheme="minorHAnsi" w:hAnsiTheme="minorHAnsi" w:cstheme="minorHAnsi"/>
                <w:color w:val="000000" w:themeColor="text1"/>
                <w:sz w:val="20"/>
                <w:szCs w:val="20"/>
              </w:rPr>
            </w:pPr>
          </w:p>
        </w:tc>
      </w:tr>
      <w:tr w:rsidR="00E5646E" w14:paraId="0C72BDA8" w14:textId="77777777" w:rsidTr="00A771D3">
        <w:trPr>
          <w:cantSplit/>
        </w:trPr>
        <w:tc>
          <w:tcPr>
            <w:tcW w:w="0" w:type="auto"/>
            <w:vMerge/>
            <w:vAlign w:val="center"/>
            <w:hideMark/>
          </w:tcPr>
          <w:p w14:paraId="259912E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C76C73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3C64626"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87E1BA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0" w:type="auto"/>
            <w:vAlign w:val="center"/>
            <w:hideMark/>
          </w:tcPr>
          <w:p w14:paraId="38F805F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dello strato arboreo</w:t>
            </w:r>
          </w:p>
        </w:tc>
        <w:tc>
          <w:tcPr>
            <w:tcW w:w="0" w:type="auto"/>
            <w:vAlign w:val="center"/>
            <w:hideMark/>
          </w:tcPr>
          <w:p w14:paraId="1E0A0AA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0" w:type="auto"/>
            <w:vAlign w:val="center"/>
            <w:hideMark/>
          </w:tcPr>
          <w:p w14:paraId="0247A9C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248C322" w14:textId="77777777" w:rsidR="00A771D3" w:rsidRPr="005A2DB3" w:rsidRDefault="00A771D3" w:rsidP="00A771D3">
            <w:pPr>
              <w:rPr>
                <w:rFonts w:asciiTheme="minorHAnsi" w:hAnsiTheme="minorHAnsi" w:cstheme="minorHAnsi"/>
                <w:color w:val="000000" w:themeColor="text1"/>
                <w:sz w:val="20"/>
                <w:szCs w:val="20"/>
              </w:rPr>
            </w:pPr>
          </w:p>
        </w:tc>
      </w:tr>
      <w:tr w:rsidR="00E5646E" w14:paraId="01A947D4" w14:textId="77777777" w:rsidTr="00A771D3">
        <w:trPr>
          <w:cantSplit/>
        </w:trPr>
        <w:tc>
          <w:tcPr>
            <w:tcW w:w="0" w:type="auto"/>
            <w:vMerge/>
            <w:vAlign w:val="center"/>
            <w:hideMark/>
          </w:tcPr>
          <w:p w14:paraId="28E2996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823767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3852EC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475FE6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0" w:type="auto"/>
            <w:vAlign w:val="center"/>
            <w:hideMark/>
          </w:tcPr>
          <w:p w14:paraId="450C3A0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0" w:type="auto"/>
            <w:vAlign w:val="center"/>
            <w:hideMark/>
          </w:tcPr>
          <w:p w14:paraId="011C228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70</w:t>
            </w:r>
          </w:p>
        </w:tc>
        <w:tc>
          <w:tcPr>
            <w:tcW w:w="0" w:type="auto"/>
            <w:vAlign w:val="center"/>
            <w:hideMark/>
          </w:tcPr>
          <w:p w14:paraId="2F6536B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8EFC6C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Quercus ilex</w:t>
            </w:r>
          </w:p>
        </w:tc>
      </w:tr>
      <w:tr w:rsidR="00E5646E" w14:paraId="79552991" w14:textId="77777777" w:rsidTr="00A771D3">
        <w:trPr>
          <w:cantSplit/>
        </w:trPr>
        <w:tc>
          <w:tcPr>
            <w:tcW w:w="0" w:type="auto"/>
            <w:vMerge/>
            <w:vAlign w:val="center"/>
            <w:hideMark/>
          </w:tcPr>
          <w:p w14:paraId="56353A2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303BA9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11AE7E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0409FEF"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A443AB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Diversità delle specie arboree</w:t>
            </w:r>
          </w:p>
        </w:tc>
        <w:tc>
          <w:tcPr>
            <w:tcW w:w="0" w:type="auto"/>
            <w:vAlign w:val="center"/>
            <w:hideMark/>
          </w:tcPr>
          <w:p w14:paraId="468D3C5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3</w:t>
            </w:r>
          </w:p>
        </w:tc>
        <w:tc>
          <w:tcPr>
            <w:tcW w:w="0" w:type="auto"/>
            <w:vAlign w:val="center"/>
            <w:hideMark/>
          </w:tcPr>
          <w:p w14:paraId="3351E3B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w:t>
            </w:r>
          </w:p>
        </w:tc>
        <w:tc>
          <w:tcPr>
            <w:tcW w:w="0" w:type="auto"/>
            <w:vAlign w:val="center"/>
            <w:hideMark/>
          </w:tcPr>
          <w:p w14:paraId="6799260A" w14:textId="77777777" w:rsidR="00A771D3" w:rsidRPr="005A2DB3" w:rsidRDefault="00A771D3" w:rsidP="00A771D3">
            <w:pPr>
              <w:rPr>
                <w:rFonts w:asciiTheme="minorHAnsi" w:hAnsiTheme="minorHAnsi" w:cstheme="minorHAnsi"/>
                <w:color w:val="000000" w:themeColor="text1"/>
                <w:sz w:val="20"/>
                <w:szCs w:val="20"/>
              </w:rPr>
            </w:pPr>
          </w:p>
        </w:tc>
      </w:tr>
      <w:tr w:rsidR="00E5646E" w14:paraId="3C3F29FE" w14:textId="77777777" w:rsidTr="00A771D3">
        <w:trPr>
          <w:cantSplit/>
        </w:trPr>
        <w:tc>
          <w:tcPr>
            <w:tcW w:w="0" w:type="auto"/>
            <w:vMerge/>
            <w:vAlign w:val="center"/>
            <w:hideMark/>
          </w:tcPr>
          <w:p w14:paraId="53289B0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7CF74F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CC70E6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B7F999A"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39344DD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 e/o dinamica regressiva</w:t>
            </w:r>
          </w:p>
        </w:tc>
        <w:tc>
          <w:tcPr>
            <w:tcW w:w="0" w:type="auto"/>
            <w:vAlign w:val="center"/>
            <w:hideMark/>
          </w:tcPr>
          <w:p w14:paraId="2699E6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w:t>
            </w:r>
          </w:p>
        </w:tc>
        <w:tc>
          <w:tcPr>
            <w:tcW w:w="0" w:type="auto"/>
            <w:vAlign w:val="center"/>
            <w:hideMark/>
          </w:tcPr>
          <w:p w14:paraId="791E30F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64A522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E5646E" w14:paraId="3B3485C5" w14:textId="77777777" w:rsidTr="00A771D3">
        <w:trPr>
          <w:cantSplit/>
        </w:trPr>
        <w:tc>
          <w:tcPr>
            <w:tcW w:w="0" w:type="auto"/>
            <w:vMerge/>
            <w:vAlign w:val="center"/>
            <w:hideMark/>
          </w:tcPr>
          <w:p w14:paraId="5E3ABE1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E9BDA9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C1CAE7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35DD124"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12D179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fenomeni dinamici in atto</w:t>
            </w:r>
          </w:p>
        </w:tc>
        <w:tc>
          <w:tcPr>
            <w:tcW w:w="0" w:type="auto"/>
            <w:vAlign w:val="center"/>
            <w:hideMark/>
          </w:tcPr>
          <w:p w14:paraId="39EFAB1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20</w:t>
            </w:r>
          </w:p>
        </w:tc>
        <w:tc>
          <w:tcPr>
            <w:tcW w:w="0" w:type="auto"/>
            <w:vAlign w:val="center"/>
            <w:hideMark/>
          </w:tcPr>
          <w:p w14:paraId="3A836F0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F46D3B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dinamica: specie arboree caratteristiche di altre comunità vegetali potenziali a livello locale (es. Quercus pubescens, Ostrya carpinifolia)</w:t>
            </w:r>
          </w:p>
        </w:tc>
      </w:tr>
      <w:tr w:rsidR="00E5646E" w14:paraId="6B403444" w14:textId="77777777" w:rsidTr="00A771D3">
        <w:trPr>
          <w:cantSplit/>
        </w:trPr>
        <w:tc>
          <w:tcPr>
            <w:tcW w:w="0" w:type="auto"/>
            <w:vMerge/>
            <w:vAlign w:val="center"/>
            <w:hideMark/>
          </w:tcPr>
          <w:p w14:paraId="68FCA73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FA6C75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C3AF5F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7CFB64B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Classi di età</w:t>
            </w:r>
          </w:p>
        </w:tc>
        <w:tc>
          <w:tcPr>
            <w:tcW w:w="0" w:type="auto"/>
            <w:vAlign w:val="center"/>
            <w:hideMark/>
          </w:tcPr>
          <w:p w14:paraId="5352B14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Disetaneità dello strato arboreo</w:t>
            </w:r>
          </w:p>
        </w:tc>
        <w:tc>
          <w:tcPr>
            <w:tcW w:w="0" w:type="auto"/>
            <w:vAlign w:val="center"/>
            <w:hideMark/>
          </w:tcPr>
          <w:p w14:paraId="26685FB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w:t>
            </w:r>
          </w:p>
        </w:tc>
        <w:tc>
          <w:tcPr>
            <w:tcW w:w="0" w:type="auto"/>
            <w:vAlign w:val="center"/>
            <w:hideMark/>
          </w:tcPr>
          <w:p w14:paraId="0D2DB92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classi di età</w:t>
            </w:r>
          </w:p>
        </w:tc>
        <w:tc>
          <w:tcPr>
            <w:tcW w:w="0" w:type="auto"/>
            <w:vAlign w:val="center"/>
            <w:hideMark/>
          </w:tcPr>
          <w:p w14:paraId="2E25627D" w14:textId="77777777" w:rsidR="00A771D3" w:rsidRPr="005A2DB3" w:rsidRDefault="00A771D3" w:rsidP="00A771D3">
            <w:pPr>
              <w:rPr>
                <w:rFonts w:asciiTheme="minorHAnsi" w:hAnsiTheme="minorHAnsi" w:cstheme="minorHAnsi"/>
                <w:color w:val="000000" w:themeColor="text1"/>
                <w:sz w:val="20"/>
                <w:szCs w:val="20"/>
              </w:rPr>
            </w:pPr>
          </w:p>
        </w:tc>
      </w:tr>
      <w:tr w:rsidR="00E5646E" w14:paraId="0DD997B4" w14:textId="77777777" w:rsidTr="00A771D3">
        <w:trPr>
          <w:cantSplit/>
        </w:trPr>
        <w:tc>
          <w:tcPr>
            <w:tcW w:w="0" w:type="auto"/>
            <w:vMerge/>
            <w:vAlign w:val="center"/>
            <w:hideMark/>
          </w:tcPr>
          <w:p w14:paraId="1922134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B499CD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214054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51C6990"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E0A863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rinnovazione delle specie arboree tipiche</w:t>
            </w:r>
          </w:p>
        </w:tc>
        <w:tc>
          <w:tcPr>
            <w:tcW w:w="0" w:type="auto"/>
            <w:vAlign w:val="center"/>
            <w:hideMark/>
          </w:tcPr>
          <w:p w14:paraId="14CAC73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w:t>
            </w:r>
          </w:p>
        </w:tc>
        <w:tc>
          <w:tcPr>
            <w:tcW w:w="0" w:type="auto"/>
            <w:vAlign w:val="center"/>
            <w:hideMark/>
          </w:tcPr>
          <w:p w14:paraId="4249526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1EB604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degli individui di meno di 3 anni di età. Target attualmente raggiunto</w:t>
            </w:r>
          </w:p>
        </w:tc>
      </w:tr>
      <w:tr w:rsidR="00E5646E" w14:paraId="60BA2117" w14:textId="77777777" w:rsidTr="00A771D3">
        <w:trPr>
          <w:cantSplit/>
        </w:trPr>
        <w:tc>
          <w:tcPr>
            <w:tcW w:w="0" w:type="auto"/>
            <w:vMerge/>
            <w:vAlign w:val="center"/>
            <w:hideMark/>
          </w:tcPr>
          <w:p w14:paraId="6F9D9D4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CA83C5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D1F6CE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9A1ECEE"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40B287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 maturi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70 cm, o in assenza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50 cm)</w:t>
            </w:r>
          </w:p>
        </w:tc>
        <w:tc>
          <w:tcPr>
            <w:tcW w:w="0" w:type="auto"/>
            <w:vAlign w:val="center"/>
            <w:hideMark/>
          </w:tcPr>
          <w:p w14:paraId="7B1C84C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5</w:t>
            </w:r>
          </w:p>
        </w:tc>
        <w:tc>
          <w:tcPr>
            <w:tcW w:w="0" w:type="auto"/>
            <w:vAlign w:val="center"/>
            <w:hideMark/>
          </w:tcPr>
          <w:p w14:paraId="101E591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alberi/ettaro</w:t>
            </w:r>
          </w:p>
        </w:tc>
        <w:tc>
          <w:tcPr>
            <w:tcW w:w="0" w:type="auto"/>
            <w:vAlign w:val="center"/>
            <w:hideMark/>
          </w:tcPr>
          <w:p w14:paraId="774D04B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attuale non noto. Sarà rilevato nella prossima campagna di monitoraggio</w:t>
            </w:r>
          </w:p>
        </w:tc>
      </w:tr>
      <w:tr w:rsidR="00E5646E" w14:paraId="0A27B24D" w14:textId="77777777" w:rsidTr="00A771D3">
        <w:trPr>
          <w:cantSplit/>
        </w:trPr>
        <w:tc>
          <w:tcPr>
            <w:tcW w:w="0" w:type="auto"/>
            <w:vMerge/>
            <w:vAlign w:val="center"/>
            <w:hideMark/>
          </w:tcPr>
          <w:p w14:paraId="5F94561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8B73E9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8E9145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70BD9C7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3527E1F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Legno morto a terra</w:t>
            </w:r>
          </w:p>
        </w:tc>
        <w:tc>
          <w:tcPr>
            <w:tcW w:w="0" w:type="auto"/>
            <w:vAlign w:val="center"/>
            <w:hideMark/>
          </w:tcPr>
          <w:p w14:paraId="5615644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20</w:t>
            </w:r>
          </w:p>
        </w:tc>
        <w:tc>
          <w:tcPr>
            <w:tcW w:w="0" w:type="auto"/>
            <w:vAlign w:val="center"/>
            <w:hideMark/>
          </w:tcPr>
          <w:p w14:paraId="0DB4C89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mc/ettaro</w:t>
            </w:r>
          </w:p>
        </w:tc>
        <w:tc>
          <w:tcPr>
            <w:tcW w:w="0" w:type="auto"/>
            <w:vAlign w:val="center"/>
            <w:hideMark/>
          </w:tcPr>
          <w:p w14:paraId="6B7F352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attuale non noto. Sarà rilevato nella prossima campagna di monitoraggio</w:t>
            </w:r>
          </w:p>
        </w:tc>
      </w:tr>
      <w:tr w:rsidR="00E5646E" w14:paraId="02FC5661" w14:textId="77777777" w:rsidTr="00A771D3">
        <w:trPr>
          <w:cantSplit/>
        </w:trPr>
        <w:tc>
          <w:tcPr>
            <w:tcW w:w="0" w:type="auto"/>
            <w:vMerge/>
            <w:vAlign w:val="center"/>
            <w:hideMark/>
          </w:tcPr>
          <w:p w14:paraId="2FEFFB3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485D64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D7B604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12A4E60"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F0DA20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Legno morto in piedi</w:t>
            </w:r>
          </w:p>
        </w:tc>
        <w:tc>
          <w:tcPr>
            <w:tcW w:w="0" w:type="auto"/>
            <w:vAlign w:val="center"/>
            <w:hideMark/>
          </w:tcPr>
          <w:p w14:paraId="190CADC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20</w:t>
            </w:r>
          </w:p>
        </w:tc>
        <w:tc>
          <w:tcPr>
            <w:tcW w:w="0" w:type="auto"/>
            <w:vAlign w:val="center"/>
            <w:hideMark/>
          </w:tcPr>
          <w:p w14:paraId="16733B4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mc/ettaro</w:t>
            </w:r>
          </w:p>
        </w:tc>
        <w:tc>
          <w:tcPr>
            <w:tcW w:w="0" w:type="auto"/>
            <w:vAlign w:val="center"/>
            <w:hideMark/>
          </w:tcPr>
          <w:p w14:paraId="5DB4FA8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attuale non noto. Sarà rilevato nella prossima campagna di monitoraggio</w:t>
            </w:r>
          </w:p>
        </w:tc>
      </w:tr>
      <w:tr w:rsidR="00E5646E" w14:paraId="1473EDF4" w14:textId="77777777" w:rsidTr="00A771D3">
        <w:trPr>
          <w:cantSplit/>
        </w:trPr>
        <w:tc>
          <w:tcPr>
            <w:tcW w:w="0" w:type="auto"/>
            <w:vMerge/>
            <w:vAlign w:val="center"/>
            <w:hideMark/>
          </w:tcPr>
          <w:p w14:paraId="258A7D5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CF72BA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15192B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1770891"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7E908D7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0" w:type="auto"/>
            <w:vAlign w:val="center"/>
            <w:hideMark/>
          </w:tcPr>
          <w:p w14:paraId="0A8F487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0" w:type="auto"/>
            <w:vAlign w:val="center"/>
            <w:hideMark/>
          </w:tcPr>
          <w:p w14:paraId="35DC1FC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8BAE1C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Picidi, coleotteri xilofagi</w:t>
            </w:r>
          </w:p>
        </w:tc>
      </w:tr>
      <w:tr w:rsidR="00E5646E" w14:paraId="66B1C726" w14:textId="77777777" w:rsidTr="00A771D3">
        <w:trPr>
          <w:cantSplit/>
        </w:trPr>
        <w:tc>
          <w:tcPr>
            <w:tcW w:w="0" w:type="auto"/>
            <w:shd w:val="clear" w:color="9999FF" w:fill="C0C0C0"/>
            <w:vAlign w:val="center"/>
            <w:hideMark/>
          </w:tcPr>
          <w:p w14:paraId="3E7C63A3"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0" w:type="auto"/>
            <w:shd w:val="clear" w:color="9999FF" w:fill="C0C0C0"/>
            <w:vAlign w:val="center"/>
            <w:hideMark/>
          </w:tcPr>
          <w:p w14:paraId="45072E52"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3F88CBE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9999FF" w:fill="C0C0C0"/>
            <w:vAlign w:val="center"/>
            <w:hideMark/>
          </w:tcPr>
          <w:p w14:paraId="7E03BED3"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9999FF" w:fill="C0C0C0"/>
            <w:vAlign w:val="center"/>
            <w:hideMark/>
          </w:tcPr>
          <w:p w14:paraId="70BC974A"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9999FF" w:fill="C0C0C0"/>
            <w:vAlign w:val="center"/>
            <w:hideMark/>
          </w:tcPr>
          <w:p w14:paraId="0E04EEC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9999FF" w:fill="C0C0C0"/>
            <w:vAlign w:val="center"/>
            <w:hideMark/>
          </w:tcPr>
          <w:p w14:paraId="6E498D6D"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9999FF" w:fill="C0C0C0"/>
            <w:vAlign w:val="center"/>
            <w:hideMark/>
          </w:tcPr>
          <w:p w14:paraId="16C38AD5"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407A096F" w14:textId="77777777" w:rsidTr="00A771D3">
        <w:trPr>
          <w:cantSplit/>
        </w:trPr>
        <w:tc>
          <w:tcPr>
            <w:tcW w:w="0" w:type="auto"/>
            <w:vMerge w:val="restart"/>
            <w:vAlign w:val="center"/>
            <w:hideMark/>
          </w:tcPr>
          <w:p w14:paraId="4D31D85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1224 Caretta caretta</w:t>
            </w:r>
          </w:p>
        </w:tc>
        <w:tc>
          <w:tcPr>
            <w:tcW w:w="0" w:type="auto"/>
            <w:vMerge w:val="restart"/>
            <w:vAlign w:val="center"/>
            <w:hideMark/>
          </w:tcPr>
          <w:p w14:paraId="0C4666A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dell'habitat della specie entro 5 anni</w:t>
            </w:r>
          </w:p>
        </w:tc>
        <w:tc>
          <w:tcPr>
            <w:tcW w:w="0" w:type="auto"/>
            <w:vAlign w:val="center"/>
            <w:hideMark/>
          </w:tcPr>
          <w:p w14:paraId="03DC68E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 nidificante</w:t>
            </w:r>
          </w:p>
        </w:tc>
        <w:tc>
          <w:tcPr>
            <w:tcW w:w="0" w:type="auto"/>
            <w:vAlign w:val="center"/>
            <w:hideMark/>
          </w:tcPr>
          <w:p w14:paraId="39B1897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0" w:type="auto"/>
            <w:vAlign w:val="center"/>
            <w:hideMark/>
          </w:tcPr>
          <w:p w14:paraId="6AF447E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3876DA9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w:t>
            </w:r>
          </w:p>
        </w:tc>
        <w:tc>
          <w:tcPr>
            <w:tcW w:w="0" w:type="auto"/>
            <w:vAlign w:val="center"/>
            <w:hideMark/>
          </w:tcPr>
          <w:p w14:paraId="42AD51F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 totale femmine accertate/anno</w:t>
            </w:r>
          </w:p>
        </w:tc>
        <w:tc>
          <w:tcPr>
            <w:tcW w:w="0" w:type="auto"/>
            <w:vAlign w:val="center"/>
            <w:hideMark/>
          </w:tcPr>
          <w:p w14:paraId="0E2F1D0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Recente nidificazione</w:t>
            </w:r>
          </w:p>
        </w:tc>
      </w:tr>
      <w:tr w:rsidR="00E5646E" w14:paraId="658418F8" w14:textId="77777777" w:rsidTr="00A771D3">
        <w:trPr>
          <w:cantSplit/>
        </w:trPr>
        <w:tc>
          <w:tcPr>
            <w:tcW w:w="0" w:type="auto"/>
            <w:vMerge/>
            <w:vAlign w:val="center"/>
            <w:hideMark/>
          </w:tcPr>
          <w:p w14:paraId="24C8CA6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608CA0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5A3B196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nidificante</w:t>
            </w:r>
          </w:p>
        </w:tc>
        <w:tc>
          <w:tcPr>
            <w:tcW w:w="0" w:type="auto"/>
            <w:vAlign w:val="center"/>
            <w:hideMark/>
          </w:tcPr>
          <w:p w14:paraId="284A5A5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 (sito riproduttivo)</w:t>
            </w:r>
          </w:p>
        </w:tc>
        <w:tc>
          <w:tcPr>
            <w:tcW w:w="0" w:type="auto"/>
            <w:vAlign w:val="center"/>
            <w:hideMark/>
          </w:tcPr>
          <w:p w14:paraId="4779626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6BFC66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3)</w:t>
            </w:r>
          </w:p>
        </w:tc>
        <w:tc>
          <w:tcPr>
            <w:tcW w:w="0" w:type="auto"/>
            <w:vAlign w:val="center"/>
            <w:hideMark/>
          </w:tcPr>
          <w:p w14:paraId="562A585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318C116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DH riconducibili all'habitat di specie: 1120, 2110, 2210</w:t>
            </w:r>
          </w:p>
        </w:tc>
      </w:tr>
      <w:tr w:rsidR="00E5646E" w14:paraId="7A67D703" w14:textId="77777777" w:rsidTr="00A771D3">
        <w:trPr>
          <w:cantSplit/>
        </w:trPr>
        <w:tc>
          <w:tcPr>
            <w:tcW w:w="0" w:type="auto"/>
            <w:vMerge/>
            <w:vAlign w:val="center"/>
            <w:hideMark/>
          </w:tcPr>
          <w:p w14:paraId="17BED4A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EF126D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46B0E7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2A16022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0" w:type="auto"/>
            <w:vAlign w:val="center"/>
            <w:hideMark/>
          </w:tcPr>
          <w:p w14:paraId="295E859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di specie</w:t>
            </w:r>
          </w:p>
        </w:tc>
        <w:tc>
          <w:tcPr>
            <w:tcW w:w="0" w:type="auto"/>
            <w:vAlign w:val="center"/>
            <w:hideMark/>
          </w:tcPr>
          <w:p w14:paraId="2A37B46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0" w:type="auto"/>
            <w:vAlign w:val="center"/>
            <w:hideMark/>
          </w:tcPr>
          <w:p w14:paraId="3610458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0" w:type="auto"/>
            <w:vAlign w:val="center"/>
            <w:hideMark/>
          </w:tcPr>
          <w:p w14:paraId="294941A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1120, 2110, 2210</w:t>
            </w:r>
          </w:p>
        </w:tc>
      </w:tr>
      <w:tr w:rsidR="00E5646E" w14:paraId="330AC4F2" w14:textId="77777777" w:rsidTr="00A771D3">
        <w:trPr>
          <w:cantSplit/>
        </w:trPr>
        <w:tc>
          <w:tcPr>
            <w:tcW w:w="0" w:type="auto"/>
            <w:vMerge/>
            <w:vAlign w:val="center"/>
            <w:hideMark/>
          </w:tcPr>
          <w:p w14:paraId="7CB0954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D5AF8E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60B1CA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3579DCB"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34D4E2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Successo delle schiuse</w:t>
            </w:r>
          </w:p>
        </w:tc>
        <w:tc>
          <w:tcPr>
            <w:tcW w:w="0" w:type="auto"/>
            <w:vAlign w:val="center"/>
            <w:hideMark/>
          </w:tcPr>
          <w:p w14:paraId="07BB62F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w:t>
            </w:r>
          </w:p>
        </w:tc>
        <w:tc>
          <w:tcPr>
            <w:tcW w:w="0" w:type="auto"/>
            <w:vAlign w:val="center"/>
            <w:hideMark/>
          </w:tcPr>
          <w:p w14:paraId="3ACF834E"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5ED135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12 uova schiuse</w:t>
            </w:r>
          </w:p>
        </w:tc>
      </w:tr>
      <w:tr w:rsidR="00E5646E" w14:paraId="2B004B29" w14:textId="77777777" w:rsidTr="00A771D3">
        <w:trPr>
          <w:cantSplit/>
        </w:trPr>
        <w:tc>
          <w:tcPr>
            <w:tcW w:w="0" w:type="auto"/>
            <w:vMerge/>
            <w:vAlign w:val="center"/>
            <w:hideMark/>
          </w:tcPr>
          <w:p w14:paraId="3F324C6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7AB13F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929DC2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5F05DF9"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151F91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0" w:type="auto"/>
            <w:vAlign w:val="center"/>
            <w:hideMark/>
          </w:tcPr>
          <w:p w14:paraId="50CCD25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 successo riproduttivo della specie</w:t>
            </w:r>
          </w:p>
        </w:tc>
        <w:tc>
          <w:tcPr>
            <w:tcW w:w="0" w:type="auto"/>
            <w:vAlign w:val="center"/>
            <w:hideMark/>
          </w:tcPr>
          <w:p w14:paraId="5CAD89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0" w:type="auto"/>
            <w:vAlign w:val="center"/>
            <w:hideMark/>
          </w:tcPr>
          <w:p w14:paraId="08727BB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Le attività balneari hanno consentito la nidificazione e il </w:t>
            </w:r>
            <w:r w:rsidR="00E119C4" w:rsidRPr="005A2DB3">
              <w:rPr>
                <w:rFonts w:asciiTheme="minorHAnsi" w:hAnsiTheme="minorHAnsi" w:cstheme="minorHAnsi"/>
                <w:color w:val="000000" w:themeColor="text1"/>
                <w:sz w:val="20"/>
                <w:szCs w:val="20"/>
              </w:rPr>
              <w:t>controllo</w:t>
            </w:r>
            <w:r w:rsidRPr="005A2DB3">
              <w:rPr>
                <w:rFonts w:asciiTheme="minorHAnsi" w:hAnsiTheme="minorHAnsi" w:cstheme="minorHAnsi"/>
                <w:color w:val="000000" w:themeColor="text1"/>
                <w:sz w:val="20"/>
                <w:szCs w:val="20"/>
              </w:rPr>
              <w:t xml:space="preserve"> del nido, fino alla schiusa</w:t>
            </w:r>
          </w:p>
        </w:tc>
      </w:tr>
      <w:tr w:rsidR="00E5646E" w14:paraId="6E69E20E" w14:textId="77777777" w:rsidTr="00A771D3">
        <w:trPr>
          <w:cantSplit/>
        </w:trPr>
        <w:tc>
          <w:tcPr>
            <w:tcW w:w="0" w:type="auto"/>
            <w:vMerge/>
            <w:vAlign w:val="center"/>
            <w:hideMark/>
          </w:tcPr>
          <w:p w14:paraId="4550222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E3B5690"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9999FF" w:fill="C0C0C0"/>
            <w:vAlign w:val="center"/>
            <w:hideMark/>
          </w:tcPr>
          <w:p w14:paraId="357499B8"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9999FF" w:fill="C0C0C0"/>
            <w:vAlign w:val="center"/>
            <w:hideMark/>
          </w:tcPr>
          <w:p w14:paraId="553A05A7"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9999FF" w:fill="C0C0C0"/>
            <w:vAlign w:val="center"/>
            <w:hideMark/>
          </w:tcPr>
          <w:p w14:paraId="2DF7C165"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9999FF" w:fill="C0C0C0"/>
            <w:vAlign w:val="center"/>
            <w:hideMark/>
          </w:tcPr>
          <w:p w14:paraId="14C2FE7C"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9999FF" w:fill="C0C0C0"/>
            <w:vAlign w:val="center"/>
            <w:hideMark/>
          </w:tcPr>
          <w:p w14:paraId="17A996C4"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9999FF" w:fill="C0C0C0"/>
            <w:vAlign w:val="center"/>
            <w:hideMark/>
          </w:tcPr>
          <w:p w14:paraId="6009AE20"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5D3C899E" w14:textId="77777777" w:rsidTr="00A771D3">
        <w:trPr>
          <w:cantSplit/>
        </w:trPr>
        <w:tc>
          <w:tcPr>
            <w:tcW w:w="0" w:type="auto"/>
            <w:vMerge/>
            <w:vAlign w:val="center"/>
            <w:hideMark/>
          </w:tcPr>
          <w:p w14:paraId="6F122A8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6F61ED6"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B09CE9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524717F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PF05</w:t>
            </w:r>
          </w:p>
        </w:tc>
        <w:tc>
          <w:tcPr>
            <w:tcW w:w="0" w:type="auto"/>
            <w:vAlign w:val="center"/>
            <w:hideMark/>
          </w:tcPr>
          <w:p w14:paraId="0C6F903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La presenza di attività balneari ostacola la </w:t>
            </w:r>
            <w:r w:rsidR="00E119C4" w:rsidRPr="005A2DB3">
              <w:rPr>
                <w:rFonts w:asciiTheme="minorHAnsi" w:hAnsiTheme="minorHAnsi" w:cstheme="minorHAnsi"/>
                <w:color w:val="000000" w:themeColor="text1"/>
                <w:sz w:val="20"/>
                <w:szCs w:val="20"/>
              </w:rPr>
              <w:t>nidificazione</w:t>
            </w:r>
          </w:p>
        </w:tc>
        <w:tc>
          <w:tcPr>
            <w:tcW w:w="0" w:type="auto"/>
            <w:vAlign w:val="center"/>
            <w:hideMark/>
          </w:tcPr>
          <w:p w14:paraId="2EFD336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42A9B59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tentativi di nidificazione ostacolati</w:t>
            </w:r>
          </w:p>
        </w:tc>
        <w:tc>
          <w:tcPr>
            <w:tcW w:w="0" w:type="auto"/>
            <w:vAlign w:val="center"/>
            <w:hideMark/>
          </w:tcPr>
          <w:p w14:paraId="03A7F3B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alto ma in diminuzione</w:t>
            </w:r>
          </w:p>
        </w:tc>
      </w:tr>
      <w:tr w:rsidR="00E5646E" w14:paraId="74B87F71" w14:textId="77777777" w:rsidTr="001166D8">
        <w:trPr>
          <w:cantSplit/>
        </w:trPr>
        <w:tc>
          <w:tcPr>
            <w:tcW w:w="0" w:type="auto"/>
            <w:shd w:val="clear" w:color="9999FF" w:fill="C0C0C0"/>
            <w:vAlign w:val="center"/>
            <w:hideMark/>
          </w:tcPr>
          <w:p w14:paraId="767854B4"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0" w:type="auto"/>
            <w:shd w:val="clear" w:color="9999FF" w:fill="C0C0C0"/>
            <w:vAlign w:val="center"/>
            <w:hideMark/>
          </w:tcPr>
          <w:p w14:paraId="01566339"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6A292F7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9999FF" w:fill="C0C0C0"/>
            <w:vAlign w:val="center"/>
            <w:hideMark/>
          </w:tcPr>
          <w:p w14:paraId="490FA79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9999FF" w:fill="C0C0C0"/>
            <w:vAlign w:val="center"/>
            <w:hideMark/>
          </w:tcPr>
          <w:p w14:paraId="789C9D8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9999FF" w:fill="C0C0C0"/>
            <w:vAlign w:val="center"/>
            <w:hideMark/>
          </w:tcPr>
          <w:p w14:paraId="2B54FA5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9999FF" w:fill="C0C0C0"/>
            <w:vAlign w:val="center"/>
            <w:hideMark/>
          </w:tcPr>
          <w:p w14:paraId="7613FC5E"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9999FF" w:fill="C0C0C0"/>
            <w:vAlign w:val="center"/>
            <w:hideMark/>
          </w:tcPr>
          <w:p w14:paraId="77C5A785"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564E65B5" w14:textId="77777777" w:rsidTr="00A771D3">
        <w:trPr>
          <w:cantSplit/>
        </w:trPr>
        <w:tc>
          <w:tcPr>
            <w:tcW w:w="0" w:type="auto"/>
            <w:vMerge w:val="restart"/>
            <w:vAlign w:val="center"/>
            <w:hideMark/>
          </w:tcPr>
          <w:p w14:paraId="64FE021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1303 Rhinolophus hipposideros</w:t>
            </w:r>
          </w:p>
        </w:tc>
        <w:tc>
          <w:tcPr>
            <w:tcW w:w="0" w:type="auto"/>
            <w:vMerge w:val="restart"/>
            <w:vAlign w:val="center"/>
            <w:hideMark/>
          </w:tcPr>
          <w:p w14:paraId="7FA2354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0CE3666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0" w:type="auto"/>
            <w:vAlign w:val="center"/>
            <w:hideMark/>
          </w:tcPr>
          <w:p w14:paraId="0ADC1D1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0" w:type="auto"/>
            <w:vAlign w:val="center"/>
            <w:hideMark/>
          </w:tcPr>
          <w:p w14:paraId="3955B50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280DCE8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0" w:type="auto"/>
            <w:vAlign w:val="center"/>
            <w:hideMark/>
          </w:tcPr>
          <w:p w14:paraId="34B9628B"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706433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 da monitorare per determinare l'effettivo ruolo del sito</w:t>
            </w:r>
          </w:p>
        </w:tc>
      </w:tr>
      <w:tr w:rsidR="00E5646E" w14:paraId="178571F3" w14:textId="77777777" w:rsidTr="00A771D3">
        <w:trPr>
          <w:cantSplit/>
        </w:trPr>
        <w:tc>
          <w:tcPr>
            <w:tcW w:w="0" w:type="auto"/>
            <w:vMerge/>
            <w:vAlign w:val="center"/>
            <w:hideMark/>
          </w:tcPr>
          <w:p w14:paraId="18A0B5D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86C877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2696C1D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0" w:type="auto"/>
            <w:vMerge w:val="restart"/>
            <w:vAlign w:val="center"/>
            <w:hideMark/>
          </w:tcPr>
          <w:p w14:paraId="00964EF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di habitat trofico</w:t>
            </w:r>
          </w:p>
        </w:tc>
        <w:tc>
          <w:tcPr>
            <w:tcW w:w="0" w:type="auto"/>
            <w:vAlign w:val="center"/>
            <w:hideMark/>
          </w:tcPr>
          <w:p w14:paraId="2160EE2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1E9CB7B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140)</w:t>
            </w:r>
          </w:p>
        </w:tc>
        <w:tc>
          <w:tcPr>
            <w:tcW w:w="0" w:type="auto"/>
            <w:vAlign w:val="center"/>
            <w:hideMark/>
          </w:tcPr>
          <w:p w14:paraId="7D3FD3C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14ABA27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Habitat di specie: Aree dunali e forestali Habitat DH riconducibili ad habitat di specie: 1210,2110, 2210, 2240, 2250, 2260, 9340. La superficie </w:t>
            </w:r>
            <w:r w:rsidR="00E119C4" w:rsidRPr="005A2DB3">
              <w:rPr>
                <w:rFonts w:asciiTheme="minorHAnsi" w:hAnsiTheme="minorHAnsi" w:cstheme="minorHAnsi"/>
                <w:color w:val="000000" w:themeColor="text1"/>
                <w:sz w:val="20"/>
                <w:szCs w:val="20"/>
              </w:rPr>
              <w:t>potenziale</w:t>
            </w:r>
            <w:r w:rsidRPr="005A2DB3">
              <w:rPr>
                <w:rFonts w:asciiTheme="minorHAnsi" w:hAnsiTheme="minorHAnsi" w:cstheme="minorHAnsi"/>
                <w:color w:val="000000" w:themeColor="text1"/>
                <w:sz w:val="20"/>
                <w:szCs w:val="20"/>
              </w:rPr>
              <w:t xml:space="preserve"> </w:t>
            </w:r>
            <w:r w:rsidR="00BE5F2C" w:rsidRPr="005A2DB3">
              <w:rPr>
                <w:rFonts w:asciiTheme="minorHAnsi" w:hAnsiTheme="minorHAnsi" w:cstheme="minorHAnsi"/>
                <w:color w:val="000000" w:themeColor="text1"/>
                <w:sz w:val="20"/>
                <w:szCs w:val="20"/>
              </w:rPr>
              <w:t>corrisponde</w:t>
            </w:r>
            <w:r w:rsidRPr="005A2DB3">
              <w:rPr>
                <w:rFonts w:asciiTheme="minorHAnsi" w:hAnsiTheme="minorHAnsi" w:cstheme="minorHAnsi"/>
                <w:color w:val="000000" w:themeColor="text1"/>
                <w:sz w:val="20"/>
                <w:szCs w:val="20"/>
              </w:rPr>
              <w:t xml:space="preserve"> all'incirca a tutto il sito.</w:t>
            </w:r>
          </w:p>
        </w:tc>
      </w:tr>
      <w:tr w:rsidR="00E5646E" w14:paraId="655D83DC" w14:textId="77777777" w:rsidTr="00A771D3">
        <w:trPr>
          <w:cantSplit/>
        </w:trPr>
        <w:tc>
          <w:tcPr>
            <w:tcW w:w="0" w:type="auto"/>
            <w:vMerge/>
            <w:vAlign w:val="center"/>
            <w:hideMark/>
          </w:tcPr>
          <w:p w14:paraId="7571374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3620A3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32DAF3A"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AA80B19"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BBEC5C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 habitat trofico</w:t>
            </w:r>
          </w:p>
        </w:tc>
        <w:tc>
          <w:tcPr>
            <w:tcW w:w="0" w:type="auto"/>
            <w:vAlign w:val="center"/>
            <w:hideMark/>
          </w:tcPr>
          <w:p w14:paraId="00B63B5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0" w:type="auto"/>
            <w:vAlign w:val="center"/>
            <w:hideMark/>
          </w:tcPr>
          <w:p w14:paraId="6A0F162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EccellenteBuonoRidotto</w:t>
            </w:r>
          </w:p>
        </w:tc>
        <w:tc>
          <w:tcPr>
            <w:tcW w:w="0" w:type="auto"/>
            <w:vAlign w:val="center"/>
            <w:hideMark/>
          </w:tcPr>
          <w:p w14:paraId="5FD0B93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1210,2110, 2210, 2240, 2250, 2260, 9340</w:t>
            </w:r>
          </w:p>
        </w:tc>
      </w:tr>
      <w:tr w:rsidR="00E5646E" w14:paraId="18D99E01" w14:textId="77777777" w:rsidTr="00A771D3">
        <w:trPr>
          <w:cantSplit/>
        </w:trPr>
        <w:tc>
          <w:tcPr>
            <w:tcW w:w="0" w:type="auto"/>
            <w:vMerge/>
            <w:vAlign w:val="center"/>
            <w:hideMark/>
          </w:tcPr>
          <w:p w14:paraId="4F9880D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892890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89E8BE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5693080"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7F76585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 acqua</w:t>
            </w:r>
          </w:p>
        </w:tc>
        <w:tc>
          <w:tcPr>
            <w:tcW w:w="0" w:type="auto"/>
            <w:vAlign w:val="center"/>
            <w:hideMark/>
          </w:tcPr>
          <w:p w14:paraId="7A280A7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0" w:type="auto"/>
            <w:vAlign w:val="center"/>
            <w:hideMark/>
          </w:tcPr>
          <w:p w14:paraId="6D27A4F1"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24EFA6A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Nei dintorni</w:t>
            </w:r>
          </w:p>
        </w:tc>
      </w:tr>
      <w:tr w:rsidR="00E5646E" w14:paraId="7F867DB7" w14:textId="77777777" w:rsidTr="00A771D3">
        <w:trPr>
          <w:cantSplit/>
        </w:trPr>
        <w:tc>
          <w:tcPr>
            <w:tcW w:w="0" w:type="auto"/>
            <w:vMerge/>
            <w:vAlign w:val="center"/>
            <w:hideMark/>
          </w:tcPr>
          <w:p w14:paraId="6F8F427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5F5884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778E1E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38049C5"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3B9ACA0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(nel caso di paesaggio prevalentemente forestale)Presenza di boschi eterogenei e disetanei con piccole radure o chiarie</w:t>
            </w:r>
          </w:p>
        </w:tc>
        <w:tc>
          <w:tcPr>
            <w:tcW w:w="0" w:type="auto"/>
            <w:vAlign w:val="center"/>
            <w:hideMark/>
          </w:tcPr>
          <w:p w14:paraId="3C4568F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0" w:type="auto"/>
            <w:vAlign w:val="center"/>
            <w:hideMark/>
          </w:tcPr>
          <w:p w14:paraId="4DD91104"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B6EAA4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Il sito è diviso in una fascia a vegetazione dunale e una interna forestale</w:t>
            </w:r>
          </w:p>
        </w:tc>
      </w:tr>
      <w:tr w:rsidR="00E5646E" w14:paraId="5C849200" w14:textId="77777777" w:rsidTr="00A771D3">
        <w:trPr>
          <w:cantSplit/>
        </w:trPr>
        <w:tc>
          <w:tcPr>
            <w:tcW w:w="0" w:type="auto"/>
            <w:vMerge/>
            <w:vAlign w:val="center"/>
            <w:hideMark/>
          </w:tcPr>
          <w:p w14:paraId="6591CA37"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507A02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098FCB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82504C6"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3F35148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(nel caso di paesaggio prevalentemente forestale)Alberi di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vAlign w:val="center"/>
            <w:hideMark/>
          </w:tcPr>
          <w:p w14:paraId="7260FE1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≥3</w:t>
            </w:r>
          </w:p>
        </w:tc>
        <w:tc>
          <w:tcPr>
            <w:tcW w:w="0" w:type="auto"/>
            <w:vAlign w:val="center"/>
            <w:hideMark/>
          </w:tcPr>
          <w:p w14:paraId="0DFFC48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alberi/ettaro</w:t>
            </w:r>
          </w:p>
        </w:tc>
        <w:tc>
          <w:tcPr>
            <w:tcW w:w="0" w:type="auto"/>
            <w:vAlign w:val="center"/>
            <w:hideMark/>
          </w:tcPr>
          <w:p w14:paraId="2822DCF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Dati non conosciuti</w:t>
            </w:r>
          </w:p>
        </w:tc>
      </w:tr>
      <w:tr w:rsidR="00E5646E" w14:paraId="24A8EC8F" w14:textId="77777777" w:rsidTr="001166D8">
        <w:trPr>
          <w:cantSplit/>
        </w:trPr>
        <w:tc>
          <w:tcPr>
            <w:tcW w:w="0" w:type="auto"/>
            <w:shd w:val="clear" w:color="9999FF" w:fill="C0C0C0"/>
            <w:vAlign w:val="center"/>
            <w:hideMark/>
          </w:tcPr>
          <w:p w14:paraId="64E1FDC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0" w:type="auto"/>
            <w:shd w:val="clear" w:color="9999FF" w:fill="C0C0C0"/>
            <w:vAlign w:val="center"/>
            <w:hideMark/>
          </w:tcPr>
          <w:p w14:paraId="4CD1140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0BFA49DB"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9999FF" w:fill="C0C0C0"/>
            <w:vAlign w:val="center"/>
            <w:hideMark/>
          </w:tcPr>
          <w:p w14:paraId="1BF00CF6"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9999FF" w:fill="C0C0C0"/>
            <w:vAlign w:val="center"/>
            <w:hideMark/>
          </w:tcPr>
          <w:p w14:paraId="632DE7E5"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9999FF" w:fill="C0C0C0"/>
            <w:vAlign w:val="center"/>
            <w:hideMark/>
          </w:tcPr>
          <w:p w14:paraId="732634AC"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9999FF" w:fill="C0C0C0"/>
            <w:vAlign w:val="center"/>
            <w:hideMark/>
          </w:tcPr>
          <w:p w14:paraId="1BBFADB0"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9999FF" w:fill="C0C0C0"/>
            <w:vAlign w:val="center"/>
            <w:hideMark/>
          </w:tcPr>
          <w:p w14:paraId="2376EE8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39609C7C" w14:textId="77777777" w:rsidTr="00A771D3">
        <w:trPr>
          <w:cantSplit/>
        </w:trPr>
        <w:tc>
          <w:tcPr>
            <w:tcW w:w="0" w:type="auto"/>
            <w:vMerge w:val="restart"/>
            <w:vAlign w:val="center"/>
            <w:hideMark/>
          </w:tcPr>
          <w:p w14:paraId="7F88030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1304 Rhinolophus ferrumequinum</w:t>
            </w:r>
          </w:p>
        </w:tc>
        <w:tc>
          <w:tcPr>
            <w:tcW w:w="0" w:type="auto"/>
            <w:vMerge w:val="restart"/>
            <w:vAlign w:val="center"/>
            <w:hideMark/>
          </w:tcPr>
          <w:p w14:paraId="1FE96F5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5961859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0" w:type="auto"/>
            <w:vAlign w:val="center"/>
            <w:hideMark/>
          </w:tcPr>
          <w:p w14:paraId="0D4DFC8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0" w:type="auto"/>
            <w:vAlign w:val="center"/>
            <w:hideMark/>
          </w:tcPr>
          <w:p w14:paraId="03DD42E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5A5D31F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0" w:type="auto"/>
            <w:vAlign w:val="center"/>
            <w:hideMark/>
          </w:tcPr>
          <w:p w14:paraId="4452056D"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19A711B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 da monitorare per verificare l'effettivo ruolo del sito per la specie</w:t>
            </w:r>
          </w:p>
        </w:tc>
      </w:tr>
      <w:tr w:rsidR="00E5646E" w14:paraId="19621932" w14:textId="77777777" w:rsidTr="00A771D3">
        <w:trPr>
          <w:cantSplit/>
        </w:trPr>
        <w:tc>
          <w:tcPr>
            <w:tcW w:w="0" w:type="auto"/>
            <w:vMerge/>
            <w:vAlign w:val="center"/>
            <w:hideMark/>
          </w:tcPr>
          <w:p w14:paraId="4A60218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4F41CA0"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03FB1061"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0" w:type="auto"/>
            <w:vMerge w:val="restart"/>
            <w:vAlign w:val="center"/>
            <w:hideMark/>
          </w:tcPr>
          <w:p w14:paraId="51AFFC1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di habitat trofico</w:t>
            </w:r>
          </w:p>
        </w:tc>
        <w:tc>
          <w:tcPr>
            <w:tcW w:w="0" w:type="auto"/>
            <w:vAlign w:val="center"/>
            <w:hideMark/>
          </w:tcPr>
          <w:p w14:paraId="676676D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60EACFD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140)</w:t>
            </w:r>
          </w:p>
        </w:tc>
        <w:tc>
          <w:tcPr>
            <w:tcW w:w="0" w:type="auto"/>
            <w:vAlign w:val="center"/>
            <w:hideMark/>
          </w:tcPr>
          <w:p w14:paraId="2B33E62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01118D3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Aree dunali e forestali Habitat DH riconducibili ad habitat di specie: 1210,2110, 2210, 2240, 2250, 2260, 9340, Corrisponde quasi all'intera superficie del sito.</w:t>
            </w:r>
          </w:p>
        </w:tc>
      </w:tr>
      <w:tr w:rsidR="00E5646E" w14:paraId="5F34FE01" w14:textId="77777777" w:rsidTr="00A771D3">
        <w:trPr>
          <w:cantSplit/>
        </w:trPr>
        <w:tc>
          <w:tcPr>
            <w:tcW w:w="0" w:type="auto"/>
            <w:vMerge/>
            <w:vAlign w:val="center"/>
            <w:hideMark/>
          </w:tcPr>
          <w:p w14:paraId="636D53D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435C7F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E462082"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359EEC5"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C29E9B6"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 habitat trofico</w:t>
            </w:r>
          </w:p>
        </w:tc>
        <w:tc>
          <w:tcPr>
            <w:tcW w:w="0" w:type="auto"/>
            <w:vAlign w:val="center"/>
            <w:hideMark/>
          </w:tcPr>
          <w:p w14:paraId="4EF7C58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0" w:type="auto"/>
            <w:vAlign w:val="center"/>
            <w:hideMark/>
          </w:tcPr>
          <w:p w14:paraId="1262BBA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EccellenteBuonoRidotto</w:t>
            </w:r>
          </w:p>
        </w:tc>
        <w:tc>
          <w:tcPr>
            <w:tcW w:w="0" w:type="auto"/>
            <w:vAlign w:val="center"/>
            <w:hideMark/>
          </w:tcPr>
          <w:p w14:paraId="70C5615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1210,2110, 2210, 2240, 2250, 2260, 9340</w:t>
            </w:r>
          </w:p>
        </w:tc>
      </w:tr>
      <w:tr w:rsidR="00E5646E" w14:paraId="6C14B620" w14:textId="77777777" w:rsidTr="00A771D3">
        <w:trPr>
          <w:cantSplit/>
        </w:trPr>
        <w:tc>
          <w:tcPr>
            <w:tcW w:w="0" w:type="auto"/>
            <w:vMerge/>
            <w:vAlign w:val="center"/>
            <w:hideMark/>
          </w:tcPr>
          <w:p w14:paraId="0F0168AC"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4194F1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9FB556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A0857E3"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D2088E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 acqua</w:t>
            </w:r>
          </w:p>
        </w:tc>
        <w:tc>
          <w:tcPr>
            <w:tcW w:w="0" w:type="auto"/>
            <w:vAlign w:val="center"/>
            <w:hideMark/>
          </w:tcPr>
          <w:p w14:paraId="34305C1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0" w:type="auto"/>
            <w:vAlign w:val="center"/>
            <w:hideMark/>
          </w:tcPr>
          <w:p w14:paraId="3E4A6A60"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7DFB44D"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 esternamente</w:t>
            </w:r>
          </w:p>
        </w:tc>
      </w:tr>
      <w:tr w:rsidR="00E5646E" w14:paraId="0F6AFF0C" w14:textId="77777777" w:rsidTr="00A771D3">
        <w:trPr>
          <w:cantSplit/>
        </w:trPr>
        <w:tc>
          <w:tcPr>
            <w:tcW w:w="0" w:type="auto"/>
            <w:vMerge/>
            <w:vAlign w:val="center"/>
            <w:hideMark/>
          </w:tcPr>
          <w:p w14:paraId="719BE6C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4F06125"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4CB72A1"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BF94814"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054F0CF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(nel caso di paesaggio prevalentemente forestale)Presenza di boschi eterogenei e disetanei con piccole radure o chiarie</w:t>
            </w:r>
          </w:p>
        </w:tc>
        <w:tc>
          <w:tcPr>
            <w:tcW w:w="0" w:type="auto"/>
            <w:vAlign w:val="center"/>
            <w:hideMark/>
          </w:tcPr>
          <w:p w14:paraId="44B0660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0" w:type="auto"/>
            <w:vAlign w:val="center"/>
            <w:hideMark/>
          </w:tcPr>
          <w:p w14:paraId="3E47B4CC"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5FEFD92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 una fascia litoranea dunale e più internamente una forestale</w:t>
            </w:r>
          </w:p>
        </w:tc>
      </w:tr>
      <w:tr w:rsidR="00E5646E" w14:paraId="6C238812" w14:textId="77777777" w:rsidTr="00A771D3">
        <w:trPr>
          <w:cantSplit/>
        </w:trPr>
        <w:tc>
          <w:tcPr>
            <w:tcW w:w="0" w:type="auto"/>
            <w:vMerge/>
            <w:vAlign w:val="center"/>
            <w:hideMark/>
          </w:tcPr>
          <w:p w14:paraId="16C71A3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F45AC49"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EEF5378"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E62129D"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3370D9B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(nel caso di paesaggio prevalentemente forestale)Alberi di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vAlign w:val="center"/>
            <w:hideMark/>
          </w:tcPr>
          <w:p w14:paraId="0B5D22A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≥3</w:t>
            </w:r>
          </w:p>
        </w:tc>
        <w:tc>
          <w:tcPr>
            <w:tcW w:w="0" w:type="auto"/>
            <w:vAlign w:val="center"/>
            <w:hideMark/>
          </w:tcPr>
          <w:p w14:paraId="0F079DC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alberi/ettaro</w:t>
            </w:r>
          </w:p>
        </w:tc>
        <w:tc>
          <w:tcPr>
            <w:tcW w:w="0" w:type="auto"/>
            <w:vAlign w:val="center"/>
            <w:hideMark/>
          </w:tcPr>
          <w:p w14:paraId="323D138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Stato non conosciuto</w:t>
            </w:r>
          </w:p>
        </w:tc>
      </w:tr>
      <w:tr w:rsidR="00E5646E" w14:paraId="340B3CDA" w14:textId="77777777" w:rsidTr="00A771D3">
        <w:trPr>
          <w:cantSplit/>
        </w:trPr>
        <w:tc>
          <w:tcPr>
            <w:tcW w:w="0" w:type="auto"/>
            <w:vMerge/>
            <w:vAlign w:val="center"/>
            <w:hideMark/>
          </w:tcPr>
          <w:p w14:paraId="2A280CCE"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D8014D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15ABC244"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7948557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0" w:type="auto"/>
            <w:vAlign w:val="center"/>
            <w:hideMark/>
          </w:tcPr>
          <w:p w14:paraId="67046B6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Coleotteri coprofagi </w:t>
            </w:r>
          </w:p>
        </w:tc>
        <w:tc>
          <w:tcPr>
            <w:tcW w:w="0" w:type="auto"/>
            <w:vAlign w:val="center"/>
            <w:hideMark/>
          </w:tcPr>
          <w:p w14:paraId="2F9879D3"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w:t>
            </w:r>
          </w:p>
        </w:tc>
        <w:tc>
          <w:tcPr>
            <w:tcW w:w="0" w:type="auto"/>
            <w:vAlign w:val="center"/>
            <w:hideMark/>
          </w:tcPr>
          <w:p w14:paraId="07866AB9"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AB8F13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w:t>
            </w:r>
          </w:p>
        </w:tc>
      </w:tr>
      <w:tr w:rsidR="00E5646E" w14:paraId="6B0824B9" w14:textId="77777777" w:rsidTr="001166D8">
        <w:trPr>
          <w:cantSplit/>
        </w:trPr>
        <w:tc>
          <w:tcPr>
            <w:tcW w:w="0" w:type="auto"/>
            <w:shd w:val="clear" w:color="9999FF" w:fill="C0C0C0"/>
            <w:vAlign w:val="center"/>
            <w:hideMark/>
          </w:tcPr>
          <w:p w14:paraId="2E2A378F"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0" w:type="auto"/>
            <w:shd w:val="clear" w:color="9999FF" w:fill="C0C0C0"/>
            <w:vAlign w:val="center"/>
            <w:hideMark/>
          </w:tcPr>
          <w:p w14:paraId="24A243EA"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00142F1E"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9999FF" w:fill="C0C0C0"/>
            <w:vAlign w:val="center"/>
            <w:hideMark/>
          </w:tcPr>
          <w:p w14:paraId="216053D6"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0" w:type="auto"/>
            <w:shd w:val="clear" w:color="9999FF" w:fill="C0C0C0"/>
            <w:vAlign w:val="center"/>
            <w:hideMark/>
          </w:tcPr>
          <w:p w14:paraId="077D0C9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0" w:type="auto"/>
            <w:shd w:val="clear" w:color="9999FF" w:fill="C0C0C0"/>
            <w:vAlign w:val="center"/>
            <w:hideMark/>
          </w:tcPr>
          <w:p w14:paraId="6358C7C8"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9999FF" w:fill="C0C0C0"/>
            <w:vAlign w:val="center"/>
            <w:hideMark/>
          </w:tcPr>
          <w:p w14:paraId="5FF53612"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9999FF" w:fill="C0C0C0"/>
            <w:vAlign w:val="center"/>
            <w:hideMark/>
          </w:tcPr>
          <w:p w14:paraId="5D283863" w14:textId="77777777" w:rsidR="00D057E7" w:rsidRPr="005A2DB3" w:rsidRDefault="00D15D93" w:rsidP="001166D8">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6CD5E9FC" w14:textId="77777777" w:rsidTr="00A771D3">
        <w:trPr>
          <w:cantSplit/>
        </w:trPr>
        <w:tc>
          <w:tcPr>
            <w:tcW w:w="0" w:type="auto"/>
            <w:vMerge w:val="restart"/>
            <w:vAlign w:val="center"/>
            <w:hideMark/>
          </w:tcPr>
          <w:p w14:paraId="3275C997"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6199 Euplagia quadripunctaria</w:t>
            </w:r>
          </w:p>
        </w:tc>
        <w:tc>
          <w:tcPr>
            <w:tcW w:w="0" w:type="auto"/>
            <w:vMerge w:val="restart"/>
            <w:vAlign w:val="center"/>
            <w:hideMark/>
          </w:tcPr>
          <w:p w14:paraId="6BC36D6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434940E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0" w:type="auto"/>
            <w:vAlign w:val="center"/>
            <w:hideMark/>
          </w:tcPr>
          <w:p w14:paraId="6C4B4C7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0" w:type="auto"/>
            <w:vAlign w:val="center"/>
            <w:hideMark/>
          </w:tcPr>
          <w:p w14:paraId="1FC1185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4DCFBAE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20-30)</w:t>
            </w:r>
          </w:p>
        </w:tc>
        <w:tc>
          <w:tcPr>
            <w:tcW w:w="0" w:type="auto"/>
            <w:vAlign w:val="center"/>
            <w:hideMark/>
          </w:tcPr>
          <w:p w14:paraId="35427FC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UM quantitative n. adulti</w:t>
            </w:r>
          </w:p>
        </w:tc>
        <w:tc>
          <w:tcPr>
            <w:tcW w:w="0" w:type="auto"/>
            <w:vAlign w:val="center"/>
            <w:hideMark/>
          </w:tcPr>
          <w:p w14:paraId="532C7D76" w14:textId="77777777" w:rsidR="00A771D3" w:rsidRPr="005A2DB3" w:rsidRDefault="00A771D3" w:rsidP="00A771D3">
            <w:pPr>
              <w:rPr>
                <w:rFonts w:asciiTheme="minorHAnsi" w:hAnsiTheme="minorHAnsi" w:cstheme="minorHAnsi"/>
                <w:color w:val="000000" w:themeColor="text1"/>
                <w:sz w:val="20"/>
                <w:szCs w:val="20"/>
              </w:rPr>
            </w:pPr>
          </w:p>
        </w:tc>
      </w:tr>
      <w:tr w:rsidR="00E5646E" w14:paraId="35E3F140" w14:textId="77777777" w:rsidTr="00A771D3">
        <w:trPr>
          <w:cantSplit/>
        </w:trPr>
        <w:tc>
          <w:tcPr>
            <w:tcW w:w="0" w:type="auto"/>
            <w:vMerge/>
            <w:vAlign w:val="center"/>
            <w:hideMark/>
          </w:tcPr>
          <w:p w14:paraId="657E6BBF"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3DF85A53"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7BADF71E"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0" w:type="auto"/>
            <w:vAlign w:val="center"/>
            <w:hideMark/>
          </w:tcPr>
          <w:p w14:paraId="5BEE395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habitat</w:t>
            </w:r>
          </w:p>
        </w:tc>
        <w:tc>
          <w:tcPr>
            <w:tcW w:w="0" w:type="auto"/>
            <w:vAlign w:val="center"/>
            <w:hideMark/>
          </w:tcPr>
          <w:p w14:paraId="5D1B0A7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0" w:type="auto"/>
            <w:vAlign w:val="center"/>
            <w:hideMark/>
          </w:tcPr>
          <w:p w14:paraId="716E1A40"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33 )</w:t>
            </w:r>
          </w:p>
        </w:tc>
        <w:tc>
          <w:tcPr>
            <w:tcW w:w="0" w:type="auto"/>
            <w:vAlign w:val="center"/>
            <w:hideMark/>
          </w:tcPr>
          <w:p w14:paraId="27F1F5F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0" w:type="auto"/>
            <w:vAlign w:val="center"/>
            <w:hideMark/>
          </w:tcPr>
          <w:p w14:paraId="08761A8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Bosco di leccio. Habitat DH riconducibili ad habitat di specie: 9340</w:t>
            </w:r>
          </w:p>
        </w:tc>
      </w:tr>
      <w:tr w:rsidR="00E5646E" w14:paraId="49A7FE5F" w14:textId="77777777" w:rsidTr="00A771D3">
        <w:trPr>
          <w:cantSplit/>
        </w:trPr>
        <w:tc>
          <w:tcPr>
            <w:tcW w:w="0" w:type="auto"/>
            <w:vMerge/>
            <w:vAlign w:val="center"/>
            <w:hideMark/>
          </w:tcPr>
          <w:p w14:paraId="04AB000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F2D46A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76FCC91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restart"/>
            <w:vAlign w:val="center"/>
            <w:hideMark/>
          </w:tcPr>
          <w:p w14:paraId="5ABB4F5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0" w:type="auto"/>
            <w:vAlign w:val="center"/>
            <w:hideMark/>
          </w:tcPr>
          <w:p w14:paraId="5EDEE03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ad habitat di specie</w:t>
            </w:r>
          </w:p>
        </w:tc>
        <w:tc>
          <w:tcPr>
            <w:tcW w:w="0" w:type="auto"/>
            <w:vAlign w:val="center"/>
            <w:hideMark/>
          </w:tcPr>
          <w:p w14:paraId="274C9F9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0" w:type="auto"/>
            <w:vAlign w:val="center"/>
            <w:hideMark/>
          </w:tcPr>
          <w:p w14:paraId="4193E04A"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EccellenteBuonoRidotto</w:t>
            </w:r>
          </w:p>
        </w:tc>
        <w:tc>
          <w:tcPr>
            <w:tcW w:w="0" w:type="auto"/>
            <w:vAlign w:val="center"/>
            <w:hideMark/>
          </w:tcPr>
          <w:p w14:paraId="61104EB2"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9340</w:t>
            </w:r>
          </w:p>
        </w:tc>
      </w:tr>
      <w:tr w:rsidR="00E5646E" w14:paraId="33619E8D" w14:textId="77777777" w:rsidTr="00A771D3">
        <w:trPr>
          <w:cantSplit/>
        </w:trPr>
        <w:tc>
          <w:tcPr>
            <w:tcW w:w="0" w:type="auto"/>
            <w:vMerge/>
            <w:vAlign w:val="center"/>
            <w:hideMark/>
          </w:tcPr>
          <w:p w14:paraId="4CD65814"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55FDE1BD"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07C9EDC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68B37DCC"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48EDF624"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Presenza di specie nutrici di </w:t>
            </w:r>
            <w:r w:rsidR="00E119C4" w:rsidRPr="005A2DB3">
              <w:rPr>
                <w:rFonts w:asciiTheme="minorHAnsi" w:hAnsiTheme="minorHAnsi" w:cstheme="minorHAnsi"/>
                <w:color w:val="000000" w:themeColor="text1"/>
                <w:sz w:val="20"/>
                <w:szCs w:val="20"/>
              </w:rPr>
              <w:t>adulto</w:t>
            </w:r>
            <w:r w:rsidRPr="005A2DB3">
              <w:rPr>
                <w:rFonts w:asciiTheme="minorHAnsi" w:hAnsiTheme="minorHAnsi" w:cstheme="minorHAnsi"/>
                <w:color w:val="000000" w:themeColor="text1"/>
                <w:sz w:val="20"/>
                <w:szCs w:val="20"/>
              </w:rPr>
              <w:t xml:space="preserve"> (Eupatorium cannabinum, Sambucus ebulus, gen. Epilobium, gen. Centaurea) e della larva (gen. Taraxacum, Lamium, Epilobium, Plantago, Urtica)</w:t>
            </w:r>
          </w:p>
        </w:tc>
        <w:tc>
          <w:tcPr>
            <w:tcW w:w="0" w:type="auto"/>
            <w:vAlign w:val="center"/>
            <w:hideMark/>
          </w:tcPr>
          <w:p w14:paraId="6C08A6A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w:t>
            </w:r>
          </w:p>
        </w:tc>
        <w:tc>
          <w:tcPr>
            <w:tcW w:w="0" w:type="auto"/>
            <w:vAlign w:val="center"/>
            <w:hideMark/>
          </w:tcPr>
          <w:p w14:paraId="22EE643C"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2E88062C"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Attualmente presenti</w:t>
            </w:r>
          </w:p>
        </w:tc>
      </w:tr>
      <w:tr w:rsidR="00E5646E" w14:paraId="05EB57E1" w14:textId="77777777" w:rsidTr="00A771D3">
        <w:trPr>
          <w:cantSplit/>
        </w:trPr>
        <w:tc>
          <w:tcPr>
            <w:tcW w:w="0" w:type="auto"/>
            <w:vMerge/>
            <w:vAlign w:val="center"/>
            <w:hideMark/>
          </w:tcPr>
          <w:p w14:paraId="430C5586"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4B39C866" w14:textId="77777777" w:rsidR="00A771D3" w:rsidRPr="005A2DB3" w:rsidRDefault="00A771D3" w:rsidP="00A771D3">
            <w:pPr>
              <w:rPr>
                <w:rFonts w:asciiTheme="minorHAnsi" w:hAnsiTheme="minorHAnsi" w:cstheme="minorHAnsi"/>
                <w:color w:val="000000" w:themeColor="text1"/>
                <w:sz w:val="20"/>
                <w:szCs w:val="20"/>
              </w:rPr>
            </w:pPr>
          </w:p>
        </w:tc>
        <w:tc>
          <w:tcPr>
            <w:tcW w:w="0" w:type="auto"/>
            <w:shd w:val="clear" w:color="9999FF" w:fill="C0C0C0"/>
            <w:vAlign w:val="center"/>
            <w:hideMark/>
          </w:tcPr>
          <w:p w14:paraId="02C9DF47"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0" w:type="auto"/>
            <w:shd w:val="clear" w:color="9999FF" w:fill="C0C0C0"/>
            <w:vAlign w:val="center"/>
            <w:hideMark/>
          </w:tcPr>
          <w:p w14:paraId="158761B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0" w:type="auto"/>
            <w:shd w:val="clear" w:color="9999FF" w:fill="C0C0C0"/>
            <w:vAlign w:val="center"/>
            <w:hideMark/>
          </w:tcPr>
          <w:p w14:paraId="05BB6DF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0" w:type="auto"/>
            <w:shd w:val="clear" w:color="9999FF" w:fill="C0C0C0"/>
            <w:vAlign w:val="center"/>
            <w:hideMark/>
          </w:tcPr>
          <w:p w14:paraId="0275683B"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0" w:type="auto"/>
            <w:shd w:val="clear" w:color="9999FF" w:fill="C0C0C0"/>
            <w:vAlign w:val="center"/>
            <w:hideMark/>
          </w:tcPr>
          <w:p w14:paraId="6D2C6351"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0" w:type="auto"/>
            <w:shd w:val="clear" w:color="9999FF" w:fill="C0C0C0"/>
            <w:vAlign w:val="center"/>
            <w:hideMark/>
          </w:tcPr>
          <w:p w14:paraId="5AEB09FF" w14:textId="77777777" w:rsidR="00A771D3" w:rsidRPr="005A2DB3" w:rsidRDefault="00D15D93" w:rsidP="00A771D3">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E5646E" w14:paraId="39FF1076" w14:textId="77777777" w:rsidTr="00A771D3">
        <w:trPr>
          <w:cantSplit/>
        </w:trPr>
        <w:tc>
          <w:tcPr>
            <w:tcW w:w="0" w:type="auto"/>
            <w:vMerge/>
            <w:vAlign w:val="center"/>
            <w:hideMark/>
          </w:tcPr>
          <w:p w14:paraId="3096F6DB" w14:textId="77777777" w:rsidR="00A771D3" w:rsidRPr="005A2DB3" w:rsidRDefault="00A771D3" w:rsidP="00A771D3">
            <w:pPr>
              <w:rPr>
                <w:rFonts w:asciiTheme="minorHAnsi" w:hAnsiTheme="minorHAnsi" w:cstheme="minorHAnsi"/>
                <w:color w:val="000000" w:themeColor="text1"/>
                <w:sz w:val="20"/>
                <w:szCs w:val="20"/>
              </w:rPr>
            </w:pPr>
          </w:p>
        </w:tc>
        <w:tc>
          <w:tcPr>
            <w:tcW w:w="0" w:type="auto"/>
            <w:vMerge/>
            <w:vAlign w:val="center"/>
            <w:hideMark/>
          </w:tcPr>
          <w:p w14:paraId="2A88F82A" w14:textId="77777777" w:rsidR="00A771D3" w:rsidRPr="005A2DB3" w:rsidRDefault="00A771D3" w:rsidP="00A771D3">
            <w:pPr>
              <w:rPr>
                <w:rFonts w:asciiTheme="minorHAnsi" w:hAnsiTheme="minorHAnsi" w:cstheme="minorHAnsi"/>
                <w:color w:val="000000" w:themeColor="text1"/>
                <w:sz w:val="20"/>
                <w:szCs w:val="20"/>
              </w:rPr>
            </w:pPr>
          </w:p>
        </w:tc>
        <w:tc>
          <w:tcPr>
            <w:tcW w:w="0" w:type="auto"/>
            <w:vAlign w:val="center"/>
            <w:hideMark/>
          </w:tcPr>
          <w:p w14:paraId="63A53D78"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0" w:type="auto"/>
            <w:vAlign w:val="center"/>
            <w:hideMark/>
          </w:tcPr>
          <w:p w14:paraId="5534191B"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PB14</w:t>
            </w:r>
          </w:p>
        </w:tc>
        <w:tc>
          <w:tcPr>
            <w:tcW w:w="0" w:type="auto"/>
            <w:vAlign w:val="center"/>
            <w:hideMark/>
          </w:tcPr>
          <w:p w14:paraId="4AB40BF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Alterazione dei parametri forestali idonei alla specie</w:t>
            </w:r>
          </w:p>
        </w:tc>
        <w:tc>
          <w:tcPr>
            <w:tcW w:w="0" w:type="auto"/>
            <w:vAlign w:val="center"/>
            <w:hideMark/>
          </w:tcPr>
          <w:p w14:paraId="783B8619"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0" w:type="auto"/>
            <w:vAlign w:val="center"/>
            <w:hideMark/>
          </w:tcPr>
          <w:p w14:paraId="1E9473F5"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di superficie boschiva non idonea</w:t>
            </w:r>
          </w:p>
        </w:tc>
        <w:tc>
          <w:tcPr>
            <w:tcW w:w="0" w:type="auto"/>
            <w:vAlign w:val="center"/>
            <w:hideMark/>
          </w:tcPr>
          <w:p w14:paraId="40312FAF" w14:textId="77777777" w:rsidR="00A771D3" w:rsidRPr="005A2DB3" w:rsidRDefault="00D15D93" w:rsidP="00A771D3">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Impatto alto dovuto alla gestione passata del bosco di leccio </w:t>
            </w:r>
            <w:r w:rsidR="00E119C4" w:rsidRPr="005A2DB3">
              <w:rPr>
                <w:rFonts w:asciiTheme="minorHAnsi" w:hAnsiTheme="minorHAnsi" w:cstheme="minorHAnsi"/>
                <w:color w:val="000000" w:themeColor="text1"/>
                <w:sz w:val="20"/>
                <w:szCs w:val="20"/>
              </w:rPr>
              <w:t>trasformato</w:t>
            </w:r>
            <w:r w:rsidRPr="005A2DB3">
              <w:rPr>
                <w:rFonts w:asciiTheme="minorHAnsi" w:hAnsiTheme="minorHAnsi" w:cstheme="minorHAnsi"/>
                <w:color w:val="000000" w:themeColor="text1"/>
                <w:sz w:val="20"/>
                <w:szCs w:val="20"/>
              </w:rPr>
              <w:t xml:space="preserve"> anche in pineta</w:t>
            </w:r>
          </w:p>
        </w:tc>
      </w:tr>
    </w:tbl>
    <w:p w14:paraId="09274813" w14:textId="77777777" w:rsidR="00287B55" w:rsidRPr="009249C0" w:rsidRDefault="00287B55" w:rsidP="00D24CF9">
      <w:pPr>
        <w:tabs>
          <w:tab w:val="left" w:pos="567"/>
        </w:tabs>
        <w:ind w:right="139"/>
        <w:jc w:val="both"/>
        <w:rPr>
          <w:color w:val="000000" w:themeColor="text1"/>
        </w:rPr>
      </w:pPr>
    </w:p>
    <w:p w14:paraId="364C86A8" w14:textId="77777777" w:rsidR="00CE5C06" w:rsidRDefault="00CE5C06" w:rsidP="00CE5C06">
      <w:pPr>
        <w:tabs>
          <w:tab w:val="left" w:pos="567"/>
        </w:tabs>
        <w:ind w:right="139"/>
        <w:jc w:val="both"/>
        <w:rPr>
          <w:color w:val="000000" w:themeColor="text1"/>
        </w:rPr>
      </w:pPr>
    </w:p>
    <w:p w14:paraId="38B71B3B" w14:textId="77777777" w:rsidR="00CE5C06" w:rsidRPr="00CE5C06" w:rsidRDefault="00CE5C06" w:rsidP="00CE5C06"/>
    <w:p w14:paraId="0678E907" w14:textId="77777777" w:rsidR="00CE5C06" w:rsidRDefault="00CE5C06" w:rsidP="00CE5C06">
      <w:pPr>
        <w:tabs>
          <w:tab w:val="left" w:pos="567"/>
        </w:tabs>
        <w:ind w:right="139"/>
        <w:jc w:val="both"/>
        <w:rPr>
          <w:color w:val="000000" w:themeColor="text1"/>
        </w:rPr>
      </w:pPr>
    </w:p>
    <w:p w14:paraId="29320043" w14:textId="1381B658" w:rsidR="00A771D3" w:rsidRPr="009249C0" w:rsidRDefault="00CE5C06" w:rsidP="00CE5C06">
      <w:pPr>
        <w:tabs>
          <w:tab w:val="left" w:pos="6210"/>
        </w:tabs>
        <w:ind w:right="139"/>
        <w:jc w:val="both"/>
        <w:rPr>
          <w:color w:val="000000" w:themeColor="text1"/>
        </w:rPr>
      </w:pPr>
      <w:r>
        <w:rPr>
          <w:color w:val="000000" w:themeColor="text1"/>
        </w:rPr>
        <w:tab/>
      </w:r>
    </w:p>
    <w:sectPr w:rsidR="00A771D3" w:rsidRPr="009249C0" w:rsidSect="00A771D3">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637E4" w14:textId="77777777" w:rsidR="000E3A97" w:rsidRDefault="000E3A97" w:rsidP="00286363">
      <w:r>
        <w:separator/>
      </w:r>
    </w:p>
    <w:p w14:paraId="23DB1AA5" w14:textId="77777777" w:rsidR="000E3A97" w:rsidRDefault="000E3A97"/>
    <w:p w14:paraId="2799E63D" w14:textId="77777777" w:rsidR="000E3A97" w:rsidRDefault="000E3A97"/>
  </w:endnote>
  <w:endnote w:type="continuationSeparator" w:id="0">
    <w:p w14:paraId="02739AF1" w14:textId="77777777" w:rsidR="000E3A97" w:rsidRDefault="000E3A97" w:rsidP="00286363">
      <w:r>
        <w:continuationSeparator/>
      </w:r>
    </w:p>
    <w:p w14:paraId="280BB325" w14:textId="77777777" w:rsidR="000E3A97" w:rsidRDefault="000E3A97"/>
    <w:p w14:paraId="63E450A2" w14:textId="77777777" w:rsidR="000E3A97" w:rsidRDefault="000E3A97"/>
  </w:endnote>
  <w:endnote w:type="continuationNotice" w:id="1">
    <w:p w14:paraId="29CA900D" w14:textId="77777777" w:rsidR="000E3A97" w:rsidRDefault="000E3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0320956"/>
      <w:docPartObj>
        <w:docPartGallery w:val="Page Numbers (Bottom of Page)"/>
        <w:docPartUnique/>
      </w:docPartObj>
    </w:sdtPr>
    <w:sdtContent>
      <w:p w14:paraId="5D27505F" w14:textId="532A8403" w:rsidR="00C107C8" w:rsidRDefault="00C107C8">
        <w:pPr>
          <w:pStyle w:val="Pidipagina"/>
          <w:jc w:val="right"/>
        </w:pPr>
        <w:r>
          <w:fldChar w:fldCharType="begin"/>
        </w:r>
        <w:r>
          <w:instrText>PAGE   \* MERGEFORMAT</w:instrText>
        </w:r>
        <w:r>
          <w:fldChar w:fldCharType="separate"/>
        </w:r>
        <w:r>
          <w:t>2</w:t>
        </w:r>
        <w:r>
          <w:fldChar w:fldCharType="end"/>
        </w:r>
      </w:p>
    </w:sdtContent>
  </w:sdt>
  <w:p w14:paraId="031A9FE8"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1666E" w14:textId="77777777" w:rsidR="000E3A97" w:rsidRDefault="000E3A97" w:rsidP="00286363">
      <w:r>
        <w:separator/>
      </w:r>
    </w:p>
    <w:p w14:paraId="45C38418" w14:textId="77777777" w:rsidR="000E3A97" w:rsidRDefault="000E3A97"/>
    <w:p w14:paraId="78AF698D" w14:textId="77777777" w:rsidR="000E3A97" w:rsidRDefault="000E3A97"/>
  </w:footnote>
  <w:footnote w:type="continuationSeparator" w:id="0">
    <w:p w14:paraId="20F531EE" w14:textId="77777777" w:rsidR="000E3A97" w:rsidRDefault="000E3A97" w:rsidP="00286363">
      <w:r>
        <w:continuationSeparator/>
      </w:r>
    </w:p>
    <w:p w14:paraId="79893C51" w14:textId="77777777" w:rsidR="000E3A97" w:rsidRDefault="000E3A97"/>
    <w:p w14:paraId="20DBECDC" w14:textId="77777777" w:rsidR="000E3A97" w:rsidRDefault="000E3A97"/>
  </w:footnote>
  <w:footnote w:type="continuationNotice" w:id="1">
    <w:p w14:paraId="00650113" w14:textId="77777777" w:rsidR="000E3A97" w:rsidRDefault="000E3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E5646E" w14:paraId="75EFE673" w14:textId="77777777" w:rsidTr="00AF7D5C">
      <w:trPr>
        <w:trHeight w:val="1486"/>
      </w:trPr>
      <w:tc>
        <w:tcPr>
          <w:tcW w:w="1694" w:type="dxa"/>
          <w:vAlign w:val="center"/>
        </w:tcPr>
        <w:p w14:paraId="0E041C13" w14:textId="77777777" w:rsidR="00053A66" w:rsidRPr="001A1B29" w:rsidRDefault="00D15D93"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7317B51" wp14:editId="60548BD2">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4EB5C783" w14:textId="77777777" w:rsidR="003D37C8" w:rsidRDefault="00D15D93"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2EB3D8CA" w14:textId="77777777" w:rsidR="00053A66" w:rsidRPr="001A1B29" w:rsidRDefault="00D15D93"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44907BF3"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0F68CD6E"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777"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90"/>
      <w:gridCol w:w="9805"/>
      <w:gridCol w:w="2482"/>
    </w:tblGrid>
    <w:tr w:rsidR="008F4368" w14:paraId="7EE98CA3" w14:textId="77777777" w:rsidTr="008F4368">
      <w:trPr>
        <w:trHeight w:val="1538"/>
      </w:trPr>
      <w:tc>
        <w:tcPr>
          <w:tcW w:w="2490" w:type="dxa"/>
          <w:vAlign w:val="center"/>
        </w:tcPr>
        <w:p w14:paraId="57C03FBF" w14:textId="77777777" w:rsidR="008F4368" w:rsidRPr="001A1B29" w:rsidRDefault="008F4368"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0D78AA35" wp14:editId="692670D8">
                <wp:extent cx="719455" cy="683895"/>
                <wp:effectExtent l="0" t="0" r="0" b="0"/>
                <wp:docPr id="968906739"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805" w:type="dxa"/>
          <w:vAlign w:val="center"/>
        </w:tcPr>
        <w:p w14:paraId="055A57BC" w14:textId="77777777" w:rsidR="008F4368" w:rsidRDefault="008F4368"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5E47680" w14:textId="77777777" w:rsidR="008F4368" w:rsidRPr="001A1B29" w:rsidRDefault="008F4368"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82" w:type="dxa"/>
          <w:vAlign w:val="center"/>
        </w:tcPr>
        <w:p w14:paraId="58A2F6F9" w14:textId="77777777" w:rsidR="008F4368" w:rsidRPr="001A1B29" w:rsidRDefault="008F4368" w:rsidP="00053A66">
          <w:pPr>
            <w:tabs>
              <w:tab w:val="left" w:pos="3570"/>
              <w:tab w:val="left" w:pos="8647"/>
            </w:tabs>
            <w:suppressAutoHyphens/>
            <w:jc w:val="center"/>
            <w:textAlignment w:val="baseline"/>
            <w:rPr>
              <w:color w:val="44546A"/>
              <w:kern w:val="1"/>
              <w:sz w:val="20"/>
              <w:szCs w:val="20"/>
              <w:lang w:eastAsia="ar-SA"/>
            </w:rPr>
          </w:pPr>
        </w:p>
      </w:tc>
    </w:tr>
  </w:tbl>
  <w:p w14:paraId="60C555C7" w14:textId="77777777" w:rsidR="008F4368" w:rsidRDefault="008F4368"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1D00D92E">
      <w:start w:val="1"/>
      <w:numFmt w:val="bullet"/>
      <w:lvlText w:val=""/>
      <w:lvlJc w:val="left"/>
      <w:pPr>
        <w:ind w:left="720" w:hanging="360"/>
      </w:pPr>
      <w:rPr>
        <w:rFonts w:ascii="Symbol" w:hAnsi="Symbol" w:hint="default"/>
      </w:rPr>
    </w:lvl>
    <w:lvl w:ilvl="1" w:tplc="79E2736A" w:tentative="1">
      <w:start w:val="1"/>
      <w:numFmt w:val="bullet"/>
      <w:lvlText w:val="o"/>
      <w:lvlJc w:val="left"/>
      <w:pPr>
        <w:ind w:left="1440" w:hanging="360"/>
      </w:pPr>
      <w:rPr>
        <w:rFonts w:ascii="Courier New" w:hAnsi="Courier New" w:cs="Courier New" w:hint="default"/>
      </w:rPr>
    </w:lvl>
    <w:lvl w:ilvl="2" w:tplc="0C5C9134" w:tentative="1">
      <w:start w:val="1"/>
      <w:numFmt w:val="bullet"/>
      <w:lvlText w:val=""/>
      <w:lvlJc w:val="left"/>
      <w:pPr>
        <w:ind w:left="2160" w:hanging="360"/>
      </w:pPr>
      <w:rPr>
        <w:rFonts w:ascii="Wingdings" w:hAnsi="Wingdings" w:hint="default"/>
      </w:rPr>
    </w:lvl>
    <w:lvl w:ilvl="3" w:tplc="234C702E" w:tentative="1">
      <w:start w:val="1"/>
      <w:numFmt w:val="bullet"/>
      <w:lvlText w:val=""/>
      <w:lvlJc w:val="left"/>
      <w:pPr>
        <w:ind w:left="2880" w:hanging="360"/>
      </w:pPr>
      <w:rPr>
        <w:rFonts w:ascii="Symbol" w:hAnsi="Symbol" w:hint="default"/>
      </w:rPr>
    </w:lvl>
    <w:lvl w:ilvl="4" w:tplc="EE1E7870" w:tentative="1">
      <w:start w:val="1"/>
      <w:numFmt w:val="bullet"/>
      <w:lvlText w:val="o"/>
      <w:lvlJc w:val="left"/>
      <w:pPr>
        <w:ind w:left="3600" w:hanging="360"/>
      </w:pPr>
      <w:rPr>
        <w:rFonts w:ascii="Courier New" w:hAnsi="Courier New" w:cs="Courier New" w:hint="default"/>
      </w:rPr>
    </w:lvl>
    <w:lvl w:ilvl="5" w:tplc="F49A6F7A" w:tentative="1">
      <w:start w:val="1"/>
      <w:numFmt w:val="bullet"/>
      <w:lvlText w:val=""/>
      <w:lvlJc w:val="left"/>
      <w:pPr>
        <w:ind w:left="4320" w:hanging="360"/>
      </w:pPr>
      <w:rPr>
        <w:rFonts w:ascii="Wingdings" w:hAnsi="Wingdings" w:hint="default"/>
      </w:rPr>
    </w:lvl>
    <w:lvl w:ilvl="6" w:tplc="07161DAE" w:tentative="1">
      <w:start w:val="1"/>
      <w:numFmt w:val="bullet"/>
      <w:lvlText w:val=""/>
      <w:lvlJc w:val="left"/>
      <w:pPr>
        <w:ind w:left="5040" w:hanging="360"/>
      </w:pPr>
      <w:rPr>
        <w:rFonts w:ascii="Symbol" w:hAnsi="Symbol" w:hint="default"/>
      </w:rPr>
    </w:lvl>
    <w:lvl w:ilvl="7" w:tplc="15A84BD8" w:tentative="1">
      <w:start w:val="1"/>
      <w:numFmt w:val="bullet"/>
      <w:lvlText w:val="o"/>
      <w:lvlJc w:val="left"/>
      <w:pPr>
        <w:ind w:left="5760" w:hanging="360"/>
      </w:pPr>
      <w:rPr>
        <w:rFonts w:ascii="Courier New" w:hAnsi="Courier New" w:cs="Courier New" w:hint="default"/>
      </w:rPr>
    </w:lvl>
    <w:lvl w:ilvl="8" w:tplc="2D545066" w:tentative="1">
      <w:start w:val="1"/>
      <w:numFmt w:val="bullet"/>
      <w:lvlText w:val=""/>
      <w:lvlJc w:val="left"/>
      <w:pPr>
        <w:ind w:left="6480" w:hanging="360"/>
      </w:pPr>
      <w:rPr>
        <w:rFonts w:ascii="Wingdings" w:hAnsi="Wingdings" w:hint="default"/>
      </w:rPr>
    </w:lvl>
  </w:abstractNum>
  <w:abstractNum w:abstractNumId="1" w15:restartNumberingAfterBreak="0">
    <w:nsid w:val="019B3F1E"/>
    <w:multiLevelType w:val="hybridMultilevel"/>
    <w:tmpl w:val="E7648BC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38209BFA">
      <w:start w:val="1"/>
      <w:numFmt w:val="decimal"/>
      <w:lvlText w:val="%1."/>
      <w:lvlJc w:val="left"/>
      <w:pPr>
        <w:ind w:left="720" w:hanging="360"/>
      </w:pPr>
      <w:rPr>
        <w:rFonts w:hint="default"/>
      </w:rPr>
    </w:lvl>
    <w:lvl w:ilvl="1" w:tplc="578E6458" w:tentative="1">
      <w:start w:val="1"/>
      <w:numFmt w:val="bullet"/>
      <w:lvlText w:val="o"/>
      <w:lvlJc w:val="left"/>
      <w:pPr>
        <w:ind w:left="1440" w:hanging="360"/>
      </w:pPr>
      <w:rPr>
        <w:rFonts w:ascii="Courier New" w:hAnsi="Courier New" w:cs="Courier New" w:hint="default"/>
      </w:rPr>
    </w:lvl>
    <w:lvl w:ilvl="2" w:tplc="F0AC9D6C" w:tentative="1">
      <w:start w:val="1"/>
      <w:numFmt w:val="bullet"/>
      <w:lvlText w:val=""/>
      <w:lvlJc w:val="left"/>
      <w:pPr>
        <w:ind w:left="2160" w:hanging="360"/>
      </w:pPr>
      <w:rPr>
        <w:rFonts w:ascii="Wingdings" w:hAnsi="Wingdings" w:hint="default"/>
      </w:rPr>
    </w:lvl>
    <w:lvl w:ilvl="3" w:tplc="AF06FAA2" w:tentative="1">
      <w:start w:val="1"/>
      <w:numFmt w:val="bullet"/>
      <w:lvlText w:val=""/>
      <w:lvlJc w:val="left"/>
      <w:pPr>
        <w:ind w:left="2880" w:hanging="360"/>
      </w:pPr>
      <w:rPr>
        <w:rFonts w:ascii="Symbol" w:hAnsi="Symbol" w:hint="default"/>
      </w:rPr>
    </w:lvl>
    <w:lvl w:ilvl="4" w:tplc="A934D7BC" w:tentative="1">
      <w:start w:val="1"/>
      <w:numFmt w:val="bullet"/>
      <w:lvlText w:val="o"/>
      <w:lvlJc w:val="left"/>
      <w:pPr>
        <w:ind w:left="3600" w:hanging="360"/>
      </w:pPr>
      <w:rPr>
        <w:rFonts w:ascii="Courier New" w:hAnsi="Courier New" w:cs="Courier New" w:hint="default"/>
      </w:rPr>
    </w:lvl>
    <w:lvl w:ilvl="5" w:tplc="F8A220F0" w:tentative="1">
      <w:start w:val="1"/>
      <w:numFmt w:val="bullet"/>
      <w:lvlText w:val=""/>
      <w:lvlJc w:val="left"/>
      <w:pPr>
        <w:ind w:left="4320" w:hanging="360"/>
      </w:pPr>
      <w:rPr>
        <w:rFonts w:ascii="Wingdings" w:hAnsi="Wingdings" w:hint="default"/>
      </w:rPr>
    </w:lvl>
    <w:lvl w:ilvl="6" w:tplc="1922B1EC" w:tentative="1">
      <w:start w:val="1"/>
      <w:numFmt w:val="bullet"/>
      <w:lvlText w:val=""/>
      <w:lvlJc w:val="left"/>
      <w:pPr>
        <w:ind w:left="5040" w:hanging="360"/>
      </w:pPr>
      <w:rPr>
        <w:rFonts w:ascii="Symbol" w:hAnsi="Symbol" w:hint="default"/>
      </w:rPr>
    </w:lvl>
    <w:lvl w:ilvl="7" w:tplc="24BCB4CC" w:tentative="1">
      <w:start w:val="1"/>
      <w:numFmt w:val="bullet"/>
      <w:lvlText w:val="o"/>
      <w:lvlJc w:val="left"/>
      <w:pPr>
        <w:ind w:left="5760" w:hanging="360"/>
      </w:pPr>
      <w:rPr>
        <w:rFonts w:ascii="Courier New" w:hAnsi="Courier New" w:cs="Courier New" w:hint="default"/>
      </w:rPr>
    </w:lvl>
    <w:lvl w:ilvl="8" w:tplc="9288FA9A"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BAA26742">
      <w:start w:val="1"/>
      <w:numFmt w:val="bullet"/>
      <w:lvlText w:val=""/>
      <w:lvlJc w:val="left"/>
      <w:pPr>
        <w:ind w:left="720" w:hanging="360"/>
      </w:pPr>
      <w:rPr>
        <w:rFonts w:ascii="Symbol" w:hAnsi="Symbol" w:hint="default"/>
      </w:rPr>
    </w:lvl>
    <w:lvl w:ilvl="1" w:tplc="E050D714" w:tentative="1">
      <w:start w:val="1"/>
      <w:numFmt w:val="bullet"/>
      <w:lvlText w:val="o"/>
      <w:lvlJc w:val="left"/>
      <w:pPr>
        <w:ind w:left="1440" w:hanging="360"/>
      </w:pPr>
      <w:rPr>
        <w:rFonts w:ascii="Courier New" w:hAnsi="Courier New" w:cs="Courier New" w:hint="default"/>
      </w:rPr>
    </w:lvl>
    <w:lvl w:ilvl="2" w:tplc="D96EF67C" w:tentative="1">
      <w:start w:val="1"/>
      <w:numFmt w:val="bullet"/>
      <w:lvlText w:val=""/>
      <w:lvlJc w:val="left"/>
      <w:pPr>
        <w:ind w:left="2160" w:hanging="360"/>
      </w:pPr>
      <w:rPr>
        <w:rFonts w:ascii="Wingdings" w:hAnsi="Wingdings" w:hint="default"/>
      </w:rPr>
    </w:lvl>
    <w:lvl w:ilvl="3" w:tplc="AEFEEC24" w:tentative="1">
      <w:start w:val="1"/>
      <w:numFmt w:val="bullet"/>
      <w:lvlText w:val=""/>
      <w:lvlJc w:val="left"/>
      <w:pPr>
        <w:ind w:left="2880" w:hanging="360"/>
      </w:pPr>
      <w:rPr>
        <w:rFonts w:ascii="Symbol" w:hAnsi="Symbol" w:hint="default"/>
      </w:rPr>
    </w:lvl>
    <w:lvl w:ilvl="4" w:tplc="E4E001FE" w:tentative="1">
      <w:start w:val="1"/>
      <w:numFmt w:val="bullet"/>
      <w:lvlText w:val="o"/>
      <w:lvlJc w:val="left"/>
      <w:pPr>
        <w:ind w:left="3600" w:hanging="360"/>
      </w:pPr>
      <w:rPr>
        <w:rFonts w:ascii="Courier New" w:hAnsi="Courier New" w:cs="Courier New" w:hint="default"/>
      </w:rPr>
    </w:lvl>
    <w:lvl w:ilvl="5" w:tplc="CDF60AA2" w:tentative="1">
      <w:start w:val="1"/>
      <w:numFmt w:val="bullet"/>
      <w:lvlText w:val=""/>
      <w:lvlJc w:val="left"/>
      <w:pPr>
        <w:ind w:left="4320" w:hanging="360"/>
      </w:pPr>
      <w:rPr>
        <w:rFonts w:ascii="Wingdings" w:hAnsi="Wingdings" w:hint="default"/>
      </w:rPr>
    </w:lvl>
    <w:lvl w:ilvl="6" w:tplc="3BAA4828" w:tentative="1">
      <w:start w:val="1"/>
      <w:numFmt w:val="bullet"/>
      <w:lvlText w:val=""/>
      <w:lvlJc w:val="left"/>
      <w:pPr>
        <w:ind w:left="5040" w:hanging="360"/>
      </w:pPr>
      <w:rPr>
        <w:rFonts w:ascii="Symbol" w:hAnsi="Symbol" w:hint="default"/>
      </w:rPr>
    </w:lvl>
    <w:lvl w:ilvl="7" w:tplc="BE847AEE" w:tentative="1">
      <w:start w:val="1"/>
      <w:numFmt w:val="bullet"/>
      <w:lvlText w:val="o"/>
      <w:lvlJc w:val="left"/>
      <w:pPr>
        <w:ind w:left="5760" w:hanging="360"/>
      </w:pPr>
      <w:rPr>
        <w:rFonts w:ascii="Courier New" w:hAnsi="Courier New" w:cs="Courier New" w:hint="default"/>
      </w:rPr>
    </w:lvl>
    <w:lvl w:ilvl="8" w:tplc="97B2119E"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A15CE518">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201BBE">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194FB58">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1EE2C8">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6683612">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136FA84">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D6EEF2C">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BD24488">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83810B6">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85C6CD5"/>
    <w:multiLevelType w:val="hybridMultilevel"/>
    <w:tmpl w:val="BC660FB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705625"/>
    <w:multiLevelType w:val="hybridMultilevel"/>
    <w:tmpl w:val="3886DFBA"/>
    <w:lvl w:ilvl="0" w:tplc="0C0222C4">
      <w:start w:val="1"/>
      <w:numFmt w:val="bullet"/>
      <w:lvlText w:val=""/>
      <w:lvlJc w:val="left"/>
      <w:pPr>
        <w:ind w:left="720" w:hanging="360"/>
      </w:pPr>
      <w:rPr>
        <w:rFonts w:ascii="Symbol" w:hAnsi="Symbol" w:hint="default"/>
      </w:rPr>
    </w:lvl>
    <w:lvl w:ilvl="1" w:tplc="2304D894" w:tentative="1">
      <w:start w:val="1"/>
      <w:numFmt w:val="bullet"/>
      <w:lvlText w:val="o"/>
      <w:lvlJc w:val="left"/>
      <w:pPr>
        <w:ind w:left="1440" w:hanging="360"/>
      </w:pPr>
      <w:rPr>
        <w:rFonts w:ascii="Courier New" w:hAnsi="Courier New" w:cs="Courier New" w:hint="default"/>
      </w:rPr>
    </w:lvl>
    <w:lvl w:ilvl="2" w:tplc="47A02868" w:tentative="1">
      <w:start w:val="1"/>
      <w:numFmt w:val="bullet"/>
      <w:lvlText w:val=""/>
      <w:lvlJc w:val="left"/>
      <w:pPr>
        <w:ind w:left="2160" w:hanging="360"/>
      </w:pPr>
      <w:rPr>
        <w:rFonts w:ascii="Wingdings" w:hAnsi="Wingdings" w:hint="default"/>
      </w:rPr>
    </w:lvl>
    <w:lvl w:ilvl="3" w:tplc="89120C6A" w:tentative="1">
      <w:start w:val="1"/>
      <w:numFmt w:val="bullet"/>
      <w:lvlText w:val=""/>
      <w:lvlJc w:val="left"/>
      <w:pPr>
        <w:ind w:left="2880" w:hanging="360"/>
      </w:pPr>
      <w:rPr>
        <w:rFonts w:ascii="Symbol" w:hAnsi="Symbol" w:hint="default"/>
      </w:rPr>
    </w:lvl>
    <w:lvl w:ilvl="4" w:tplc="B06CB2C8" w:tentative="1">
      <w:start w:val="1"/>
      <w:numFmt w:val="bullet"/>
      <w:lvlText w:val="o"/>
      <w:lvlJc w:val="left"/>
      <w:pPr>
        <w:ind w:left="3600" w:hanging="360"/>
      </w:pPr>
      <w:rPr>
        <w:rFonts w:ascii="Courier New" w:hAnsi="Courier New" w:cs="Courier New" w:hint="default"/>
      </w:rPr>
    </w:lvl>
    <w:lvl w:ilvl="5" w:tplc="1F0084D0" w:tentative="1">
      <w:start w:val="1"/>
      <w:numFmt w:val="bullet"/>
      <w:lvlText w:val=""/>
      <w:lvlJc w:val="left"/>
      <w:pPr>
        <w:ind w:left="4320" w:hanging="360"/>
      </w:pPr>
      <w:rPr>
        <w:rFonts w:ascii="Wingdings" w:hAnsi="Wingdings" w:hint="default"/>
      </w:rPr>
    </w:lvl>
    <w:lvl w:ilvl="6" w:tplc="B96C1536" w:tentative="1">
      <w:start w:val="1"/>
      <w:numFmt w:val="bullet"/>
      <w:lvlText w:val=""/>
      <w:lvlJc w:val="left"/>
      <w:pPr>
        <w:ind w:left="5040" w:hanging="360"/>
      </w:pPr>
      <w:rPr>
        <w:rFonts w:ascii="Symbol" w:hAnsi="Symbol" w:hint="default"/>
      </w:rPr>
    </w:lvl>
    <w:lvl w:ilvl="7" w:tplc="2772CD62" w:tentative="1">
      <w:start w:val="1"/>
      <w:numFmt w:val="bullet"/>
      <w:lvlText w:val="o"/>
      <w:lvlJc w:val="left"/>
      <w:pPr>
        <w:ind w:left="5760" w:hanging="360"/>
      </w:pPr>
      <w:rPr>
        <w:rFonts w:ascii="Courier New" w:hAnsi="Courier New" w:cs="Courier New" w:hint="default"/>
      </w:rPr>
    </w:lvl>
    <w:lvl w:ilvl="8" w:tplc="B1AE020C" w:tentative="1">
      <w:start w:val="1"/>
      <w:numFmt w:val="bullet"/>
      <w:lvlText w:val=""/>
      <w:lvlJc w:val="left"/>
      <w:pPr>
        <w:ind w:left="6480" w:hanging="360"/>
      </w:pPr>
      <w:rPr>
        <w:rFonts w:ascii="Wingdings" w:hAnsi="Wingdings" w:hint="default"/>
      </w:rPr>
    </w:lvl>
  </w:abstractNum>
  <w:abstractNum w:abstractNumId="7" w15:restartNumberingAfterBreak="0">
    <w:nsid w:val="0D262D8E"/>
    <w:multiLevelType w:val="hybridMultilevel"/>
    <w:tmpl w:val="1226AF2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F91BB7"/>
    <w:multiLevelType w:val="hybridMultilevel"/>
    <w:tmpl w:val="F5F68884"/>
    <w:lvl w:ilvl="0" w:tplc="36722AC2">
      <w:start w:val="1"/>
      <w:numFmt w:val="bullet"/>
      <w:lvlText w:val=""/>
      <w:lvlJc w:val="left"/>
      <w:pPr>
        <w:ind w:left="720" w:hanging="360"/>
      </w:pPr>
      <w:rPr>
        <w:rFonts w:ascii="Symbol" w:hAnsi="Symbol" w:hint="default"/>
      </w:rPr>
    </w:lvl>
    <w:lvl w:ilvl="1" w:tplc="AE300D04" w:tentative="1">
      <w:start w:val="1"/>
      <w:numFmt w:val="bullet"/>
      <w:lvlText w:val="o"/>
      <w:lvlJc w:val="left"/>
      <w:pPr>
        <w:ind w:left="1440" w:hanging="360"/>
      </w:pPr>
      <w:rPr>
        <w:rFonts w:ascii="Courier New" w:hAnsi="Courier New" w:cs="Courier New" w:hint="default"/>
      </w:rPr>
    </w:lvl>
    <w:lvl w:ilvl="2" w:tplc="C380A9A8" w:tentative="1">
      <w:start w:val="1"/>
      <w:numFmt w:val="bullet"/>
      <w:lvlText w:val=""/>
      <w:lvlJc w:val="left"/>
      <w:pPr>
        <w:ind w:left="2160" w:hanging="360"/>
      </w:pPr>
      <w:rPr>
        <w:rFonts w:ascii="Wingdings" w:hAnsi="Wingdings" w:hint="default"/>
      </w:rPr>
    </w:lvl>
    <w:lvl w:ilvl="3" w:tplc="15084FF8" w:tentative="1">
      <w:start w:val="1"/>
      <w:numFmt w:val="bullet"/>
      <w:lvlText w:val=""/>
      <w:lvlJc w:val="left"/>
      <w:pPr>
        <w:ind w:left="2880" w:hanging="360"/>
      </w:pPr>
      <w:rPr>
        <w:rFonts w:ascii="Symbol" w:hAnsi="Symbol" w:hint="default"/>
      </w:rPr>
    </w:lvl>
    <w:lvl w:ilvl="4" w:tplc="2B861BD6" w:tentative="1">
      <w:start w:val="1"/>
      <w:numFmt w:val="bullet"/>
      <w:lvlText w:val="o"/>
      <w:lvlJc w:val="left"/>
      <w:pPr>
        <w:ind w:left="3600" w:hanging="360"/>
      </w:pPr>
      <w:rPr>
        <w:rFonts w:ascii="Courier New" w:hAnsi="Courier New" w:cs="Courier New" w:hint="default"/>
      </w:rPr>
    </w:lvl>
    <w:lvl w:ilvl="5" w:tplc="4F6AF2FA" w:tentative="1">
      <w:start w:val="1"/>
      <w:numFmt w:val="bullet"/>
      <w:lvlText w:val=""/>
      <w:lvlJc w:val="left"/>
      <w:pPr>
        <w:ind w:left="4320" w:hanging="360"/>
      </w:pPr>
      <w:rPr>
        <w:rFonts w:ascii="Wingdings" w:hAnsi="Wingdings" w:hint="default"/>
      </w:rPr>
    </w:lvl>
    <w:lvl w:ilvl="6" w:tplc="0D74A054" w:tentative="1">
      <w:start w:val="1"/>
      <w:numFmt w:val="bullet"/>
      <w:lvlText w:val=""/>
      <w:lvlJc w:val="left"/>
      <w:pPr>
        <w:ind w:left="5040" w:hanging="360"/>
      </w:pPr>
      <w:rPr>
        <w:rFonts w:ascii="Symbol" w:hAnsi="Symbol" w:hint="default"/>
      </w:rPr>
    </w:lvl>
    <w:lvl w:ilvl="7" w:tplc="623AB824" w:tentative="1">
      <w:start w:val="1"/>
      <w:numFmt w:val="bullet"/>
      <w:lvlText w:val="o"/>
      <w:lvlJc w:val="left"/>
      <w:pPr>
        <w:ind w:left="5760" w:hanging="360"/>
      </w:pPr>
      <w:rPr>
        <w:rFonts w:ascii="Courier New" w:hAnsi="Courier New" w:cs="Courier New" w:hint="default"/>
      </w:rPr>
    </w:lvl>
    <w:lvl w:ilvl="8" w:tplc="B5C0F752" w:tentative="1">
      <w:start w:val="1"/>
      <w:numFmt w:val="bullet"/>
      <w:lvlText w:val=""/>
      <w:lvlJc w:val="left"/>
      <w:pPr>
        <w:ind w:left="6480" w:hanging="360"/>
      </w:pPr>
      <w:rPr>
        <w:rFonts w:ascii="Wingdings" w:hAnsi="Wingdings" w:hint="default"/>
      </w:rPr>
    </w:lvl>
  </w:abstractNum>
  <w:abstractNum w:abstractNumId="9" w15:restartNumberingAfterBreak="0">
    <w:nsid w:val="15574CA3"/>
    <w:multiLevelType w:val="hybridMultilevel"/>
    <w:tmpl w:val="1CAEA5C8"/>
    <w:lvl w:ilvl="0" w:tplc="51D23C56">
      <w:start w:val="1"/>
      <w:numFmt w:val="bullet"/>
      <w:lvlText w:val="o"/>
      <w:lvlJc w:val="left"/>
      <w:pPr>
        <w:ind w:left="1080" w:hanging="360"/>
      </w:pPr>
      <w:rPr>
        <w:rFonts w:ascii="Courier New" w:hAnsi="Courier New" w:cs="Courier New" w:hint="default"/>
      </w:rPr>
    </w:lvl>
    <w:lvl w:ilvl="1" w:tplc="0CEE7244" w:tentative="1">
      <w:start w:val="1"/>
      <w:numFmt w:val="bullet"/>
      <w:lvlText w:val="o"/>
      <w:lvlJc w:val="left"/>
      <w:pPr>
        <w:ind w:left="1800" w:hanging="360"/>
      </w:pPr>
      <w:rPr>
        <w:rFonts w:ascii="Courier New" w:hAnsi="Courier New" w:cs="Courier New" w:hint="default"/>
      </w:rPr>
    </w:lvl>
    <w:lvl w:ilvl="2" w:tplc="16BA50E6" w:tentative="1">
      <w:start w:val="1"/>
      <w:numFmt w:val="bullet"/>
      <w:lvlText w:val=""/>
      <w:lvlJc w:val="left"/>
      <w:pPr>
        <w:ind w:left="2520" w:hanging="360"/>
      </w:pPr>
      <w:rPr>
        <w:rFonts w:ascii="Wingdings" w:hAnsi="Wingdings" w:hint="default"/>
      </w:rPr>
    </w:lvl>
    <w:lvl w:ilvl="3" w:tplc="E05CBC1A" w:tentative="1">
      <w:start w:val="1"/>
      <w:numFmt w:val="bullet"/>
      <w:lvlText w:val=""/>
      <w:lvlJc w:val="left"/>
      <w:pPr>
        <w:ind w:left="3240" w:hanging="360"/>
      </w:pPr>
      <w:rPr>
        <w:rFonts w:ascii="Symbol" w:hAnsi="Symbol" w:hint="default"/>
      </w:rPr>
    </w:lvl>
    <w:lvl w:ilvl="4" w:tplc="CA0CB90E" w:tentative="1">
      <w:start w:val="1"/>
      <w:numFmt w:val="bullet"/>
      <w:lvlText w:val="o"/>
      <w:lvlJc w:val="left"/>
      <w:pPr>
        <w:ind w:left="3960" w:hanging="360"/>
      </w:pPr>
      <w:rPr>
        <w:rFonts w:ascii="Courier New" w:hAnsi="Courier New" w:cs="Courier New" w:hint="default"/>
      </w:rPr>
    </w:lvl>
    <w:lvl w:ilvl="5" w:tplc="FFC268AE" w:tentative="1">
      <w:start w:val="1"/>
      <w:numFmt w:val="bullet"/>
      <w:lvlText w:val=""/>
      <w:lvlJc w:val="left"/>
      <w:pPr>
        <w:ind w:left="4680" w:hanging="360"/>
      </w:pPr>
      <w:rPr>
        <w:rFonts w:ascii="Wingdings" w:hAnsi="Wingdings" w:hint="default"/>
      </w:rPr>
    </w:lvl>
    <w:lvl w:ilvl="6" w:tplc="495E0064" w:tentative="1">
      <w:start w:val="1"/>
      <w:numFmt w:val="bullet"/>
      <w:lvlText w:val=""/>
      <w:lvlJc w:val="left"/>
      <w:pPr>
        <w:ind w:left="5400" w:hanging="360"/>
      </w:pPr>
      <w:rPr>
        <w:rFonts w:ascii="Symbol" w:hAnsi="Symbol" w:hint="default"/>
      </w:rPr>
    </w:lvl>
    <w:lvl w:ilvl="7" w:tplc="3530F6C8" w:tentative="1">
      <w:start w:val="1"/>
      <w:numFmt w:val="bullet"/>
      <w:lvlText w:val="o"/>
      <w:lvlJc w:val="left"/>
      <w:pPr>
        <w:ind w:left="6120" w:hanging="360"/>
      </w:pPr>
      <w:rPr>
        <w:rFonts w:ascii="Courier New" w:hAnsi="Courier New" w:cs="Courier New" w:hint="default"/>
      </w:rPr>
    </w:lvl>
    <w:lvl w:ilvl="8" w:tplc="18DE5CDE" w:tentative="1">
      <w:start w:val="1"/>
      <w:numFmt w:val="bullet"/>
      <w:lvlText w:val=""/>
      <w:lvlJc w:val="left"/>
      <w:pPr>
        <w:ind w:left="6840" w:hanging="360"/>
      </w:pPr>
      <w:rPr>
        <w:rFonts w:ascii="Wingdings" w:hAnsi="Wingdings" w:hint="default"/>
      </w:rPr>
    </w:lvl>
  </w:abstractNum>
  <w:abstractNum w:abstractNumId="10" w15:restartNumberingAfterBreak="0">
    <w:nsid w:val="17443D6E"/>
    <w:multiLevelType w:val="hybridMultilevel"/>
    <w:tmpl w:val="2FB45E90"/>
    <w:lvl w:ilvl="0" w:tplc="5638209A">
      <w:start w:val="262"/>
      <w:numFmt w:val="bullet"/>
      <w:pStyle w:val="Paragrafoelenco"/>
      <w:lvlText w:val=""/>
      <w:lvlJc w:val="left"/>
      <w:pPr>
        <w:ind w:left="720" w:hanging="360"/>
      </w:pPr>
      <w:rPr>
        <w:rFonts w:ascii="Symbol" w:hAnsi="Symbol" w:hint="default"/>
      </w:rPr>
    </w:lvl>
    <w:lvl w:ilvl="1" w:tplc="FD86B0F8" w:tentative="1">
      <w:start w:val="1"/>
      <w:numFmt w:val="bullet"/>
      <w:lvlText w:val="o"/>
      <w:lvlJc w:val="left"/>
      <w:pPr>
        <w:ind w:left="1440" w:hanging="360"/>
      </w:pPr>
      <w:rPr>
        <w:rFonts w:ascii="Courier New" w:hAnsi="Courier New" w:cs="Courier New" w:hint="default"/>
      </w:rPr>
    </w:lvl>
    <w:lvl w:ilvl="2" w:tplc="B142E056" w:tentative="1">
      <w:start w:val="1"/>
      <w:numFmt w:val="bullet"/>
      <w:lvlText w:val=""/>
      <w:lvlJc w:val="left"/>
      <w:pPr>
        <w:ind w:left="2160" w:hanging="360"/>
      </w:pPr>
      <w:rPr>
        <w:rFonts w:ascii="Wingdings" w:hAnsi="Wingdings" w:hint="default"/>
      </w:rPr>
    </w:lvl>
    <w:lvl w:ilvl="3" w:tplc="CF348AEA" w:tentative="1">
      <w:start w:val="1"/>
      <w:numFmt w:val="bullet"/>
      <w:lvlText w:val=""/>
      <w:lvlJc w:val="left"/>
      <w:pPr>
        <w:ind w:left="2880" w:hanging="360"/>
      </w:pPr>
      <w:rPr>
        <w:rFonts w:ascii="Symbol" w:hAnsi="Symbol" w:hint="default"/>
      </w:rPr>
    </w:lvl>
    <w:lvl w:ilvl="4" w:tplc="A0487C24" w:tentative="1">
      <w:start w:val="1"/>
      <w:numFmt w:val="bullet"/>
      <w:lvlText w:val="o"/>
      <w:lvlJc w:val="left"/>
      <w:pPr>
        <w:ind w:left="3600" w:hanging="360"/>
      </w:pPr>
      <w:rPr>
        <w:rFonts w:ascii="Courier New" w:hAnsi="Courier New" w:cs="Courier New" w:hint="default"/>
      </w:rPr>
    </w:lvl>
    <w:lvl w:ilvl="5" w:tplc="15CC9E6A" w:tentative="1">
      <w:start w:val="1"/>
      <w:numFmt w:val="bullet"/>
      <w:lvlText w:val=""/>
      <w:lvlJc w:val="left"/>
      <w:pPr>
        <w:ind w:left="4320" w:hanging="360"/>
      </w:pPr>
      <w:rPr>
        <w:rFonts w:ascii="Wingdings" w:hAnsi="Wingdings" w:hint="default"/>
      </w:rPr>
    </w:lvl>
    <w:lvl w:ilvl="6" w:tplc="B2421E0E" w:tentative="1">
      <w:start w:val="1"/>
      <w:numFmt w:val="bullet"/>
      <w:lvlText w:val=""/>
      <w:lvlJc w:val="left"/>
      <w:pPr>
        <w:ind w:left="5040" w:hanging="360"/>
      </w:pPr>
      <w:rPr>
        <w:rFonts w:ascii="Symbol" w:hAnsi="Symbol" w:hint="default"/>
      </w:rPr>
    </w:lvl>
    <w:lvl w:ilvl="7" w:tplc="548ABE1C" w:tentative="1">
      <w:start w:val="1"/>
      <w:numFmt w:val="bullet"/>
      <w:lvlText w:val="o"/>
      <w:lvlJc w:val="left"/>
      <w:pPr>
        <w:ind w:left="5760" w:hanging="360"/>
      </w:pPr>
      <w:rPr>
        <w:rFonts w:ascii="Courier New" w:hAnsi="Courier New" w:cs="Courier New" w:hint="default"/>
      </w:rPr>
    </w:lvl>
    <w:lvl w:ilvl="8" w:tplc="D8A8411A" w:tentative="1">
      <w:start w:val="1"/>
      <w:numFmt w:val="bullet"/>
      <w:lvlText w:val=""/>
      <w:lvlJc w:val="left"/>
      <w:pPr>
        <w:ind w:left="6480" w:hanging="360"/>
      </w:pPr>
      <w:rPr>
        <w:rFonts w:ascii="Wingdings" w:hAnsi="Wingdings" w:hint="default"/>
      </w:rPr>
    </w:lvl>
  </w:abstractNum>
  <w:abstractNum w:abstractNumId="11" w15:restartNumberingAfterBreak="0">
    <w:nsid w:val="1A62528D"/>
    <w:multiLevelType w:val="hybridMultilevel"/>
    <w:tmpl w:val="50809D36"/>
    <w:lvl w:ilvl="0" w:tplc="90D480FC">
      <w:start w:val="1"/>
      <w:numFmt w:val="bullet"/>
      <w:lvlText w:val=""/>
      <w:lvlJc w:val="left"/>
      <w:pPr>
        <w:ind w:left="720" w:hanging="360"/>
      </w:pPr>
      <w:rPr>
        <w:rFonts w:ascii="Symbol" w:hAnsi="Symbol" w:hint="default"/>
      </w:rPr>
    </w:lvl>
    <w:lvl w:ilvl="1" w:tplc="A724B776" w:tentative="1">
      <w:start w:val="1"/>
      <w:numFmt w:val="bullet"/>
      <w:lvlText w:val="o"/>
      <w:lvlJc w:val="left"/>
      <w:pPr>
        <w:ind w:left="1440" w:hanging="360"/>
      </w:pPr>
      <w:rPr>
        <w:rFonts w:ascii="Courier New" w:hAnsi="Courier New" w:cs="Courier New" w:hint="default"/>
      </w:rPr>
    </w:lvl>
    <w:lvl w:ilvl="2" w:tplc="C70CD2B4" w:tentative="1">
      <w:start w:val="1"/>
      <w:numFmt w:val="bullet"/>
      <w:lvlText w:val=""/>
      <w:lvlJc w:val="left"/>
      <w:pPr>
        <w:ind w:left="2160" w:hanging="360"/>
      </w:pPr>
      <w:rPr>
        <w:rFonts w:ascii="Wingdings" w:hAnsi="Wingdings" w:hint="default"/>
      </w:rPr>
    </w:lvl>
    <w:lvl w:ilvl="3" w:tplc="DFC4120E" w:tentative="1">
      <w:start w:val="1"/>
      <w:numFmt w:val="bullet"/>
      <w:lvlText w:val=""/>
      <w:lvlJc w:val="left"/>
      <w:pPr>
        <w:ind w:left="2880" w:hanging="360"/>
      </w:pPr>
      <w:rPr>
        <w:rFonts w:ascii="Symbol" w:hAnsi="Symbol" w:hint="default"/>
      </w:rPr>
    </w:lvl>
    <w:lvl w:ilvl="4" w:tplc="E2569C84" w:tentative="1">
      <w:start w:val="1"/>
      <w:numFmt w:val="bullet"/>
      <w:lvlText w:val="o"/>
      <w:lvlJc w:val="left"/>
      <w:pPr>
        <w:ind w:left="3600" w:hanging="360"/>
      </w:pPr>
      <w:rPr>
        <w:rFonts w:ascii="Courier New" w:hAnsi="Courier New" w:cs="Courier New" w:hint="default"/>
      </w:rPr>
    </w:lvl>
    <w:lvl w:ilvl="5" w:tplc="FEEC71C0" w:tentative="1">
      <w:start w:val="1"/>
      <w:numFmt w:val="bullet"/>
      <w:lvlText w:val=""/>
      <w:lvlJc w:val="left"/>
      <w:pPr>
        <w:ind w:left="4320" w:hanging="360"/>
      </w:pPr>
      <w:rPr>
        <w:rFonts w:ascii="Wingdings" w:hAnsi="Wingdings" w:hint="default"/>
      </w:rPr>
    </w:lvl>
    <w:lvl w:ilvl="6" w:tplc="658C15B0" w:tentative="1">
      <w:start w:val="1"/>
      <w:numFmt w:val="bullet"/>
      <w:lvlText w:val=""/>
      <w:lvlJc w:val="left"/>
      <w:pPr>
        <w:ind w:left="5040" w:hanging="360"/>
      </w:pPr>
      <w:rPr>
        <w:rFonts w:ascii="Symbol" w:hAnsi="Symbol" w:hint="default"/>
      </w:rPr>
    </w:lvl>
    <w:lvl w:ilvl="7" w:tplc="5E88E680" w:tentative="1">
      <w:start w:val="1"/>
      <w:numFmt w:val="bullet"/>
      <w:lvlText w:val="o"/>
      <w:lvlJc w:val="left"/>
      <w:pPr>
        <w:ind w:left="5760" w:hanging="360"/>
      </w:pPr>
      <w:rPr>
        <w:rFonts w:ascii="Courier New" w:hAnsi="Courier New" w:cs="Courier New" w:hint="default"/>
      </w:rPr>
    </w:lvl>
    <w:lvl w:ilvl="8" w:tplc="684EFE6A" w:tentative="1">
      <w:start w:val="1"/>
      <w:numFmt w:val="bullet"/>
      <w:lvlText w:val=""/>
      <w:lvlJc w:val="left"/>
      <w:pPr>
        <w:ind w:left="6480" w:hanging="360"/>
      </w:pPr>
      <w:rPr>
        <w:rFonts w:ascii="Wingdings" w:hAnsi="Wingdings" w:hint="default"/>
      </w:rPr>
    </w:lvl>
  </w:abstractNum>
  <w:abstractNum w:abstractNumId="12" w15:restartNumberingAfterBreak="0">
    <w:nsid w:val="1C232DE7"/>
    <w:multiLevelType w:val="hybridMultilevel"/>
    <w:tmpl w:val="4A8EA7F2"/>
    <w:lvl w:ilvl="0" w:tplc="0BDE8348">
      <w:start w:val="1"/>
      <w:numFmt w:val="decimal"/>
      <w:lvlText w:val="%1."/>
      <w:lvlJc w:val="left"/>
      <w:pPr>
        <w:ind w:left="720" w:hanging="360"/>
      </w:pPr>
      <w:rPr>
        <w:rFonts w:hint="default"/>
      </w:rPr>
    </w:lvl>
    <w:lvl w:ilvl="1" w:tplc="0114A6EE" w:tentative="1">
      <w:start w:val="1"/>
      <w:numFmt w:val="bullet"/>
      <w:lvlText w:val="o"/>
      <w:lvlJc w:val="left"/>
      <w:pPr>
        <w:ind w:left="1440" w:hanging="360"/>
      </w:pPr>
      <w:rPr>
        <w:rFonts w:ascii="Courier New" w:hAnsi="Courier New" w:cs="Courier New" w:hint="default"/>
      </w:rPr>
    </w:lvl>
    <w:lvl w:ilvl="2" w:tplc="750A6D06" w:tentative="1">
      <w:start w:val="1"/>
      <w:numFmt w:val="bullet"/>
      <w:lvlText w:val=""/>
      <w:lvlJc w:val="left"/>
      <w:pPr>
        <w:ind w:left="2160" w:hanging="360"/>
      </w:pPr>
      <w:rPr>
        <w:rFonts w:ascii="Wingdings" w:hAnsi="Wingdings" w:hint="default"/>
      </w:rPr>
    </w:lvl>
    <w:lvl w:ilvl="3" w:tplc="1D6E5DDA" w:tentative="1">
      <w:start w:val="1"/>
      <w:numFmt w:val="bullet"/>
      <w:lvlText w:val=""/>
      <w:lvlJc w:val="left"/>
      <w:pPr>
        <w:ind w:left="2880" w:hanging="360"/>
      </w:pPr>
      <w:rPr>
        <w:rFonts w:ascii="Symbol" w:hAnsi="Symbol" w:hint="default"/>
      </w:rPr>
    </w:lvl>
    <w:lvl w:ilvl="4" w:tplc="EA7ADB78" w:tentative="1">
      <w:start w:val="1"/>
      <w:numFmt w:val="bullet"/>
      <w:lvlText w:val="o"/>
      <w:lvlJc w:val="left"/>
      <w:pPr>
        <w:ind w:left="3600" w:hanging="360"/>
      </w:pPr>
      <w:rPr>
        <w:rFonts w:ascii="Courier New" w:hAnsi="Courier New" w:cs="Courier New" w:hint="default"/>
      </w:rPr>
    </w:lvl>
    <w:lvl w:ilvl="5" w:tplc="34C6095E" w:tentative="1">
      <w:start w:val="1"/>
      <w:numFmt w:val="bullet"/>
      <w:lvlText w:val=""/>
      <w:lvlJc w:val="left"/>
      <w:pPr>
        <w:ind w:left="4320" w:hanging="360"/>
      </w:pPr>
      <w:rPr>
        <w:rFonts w:ascii="Wingdings" w:hAnsi="Wingdings" w:hint="default"/>
      </w:rPr>
    </w:lvl>
    <w:lvl w:ilvl="6" w:tplc="CB8C38AC" w:tentative="1">
      <w:start w:val="1"/>
      <w:numFmt w:val="bullet"/>
      <w:lvlText w:val=""/>
      <w:lvlJc w:val="left"/>
      <w:pPr>
        <w:ind w:left="5040" w:hanging="360"/>
      </w:pPr>
      <w:rPr>
        <w:rFonts w:ascii="Symbol" w:hAnsi="Symbol" w:hint="default"/>
      </w:rPr>
    </w:lvl>
    <w:lvl w:ilvl="7" w:tplc="65DAE970" w:tentative="1">
      <w:start w:val="1"/>
      <w:numFmt w:val="bullet"/>
      <w:lvlText w:val="o"/>
      <w:lvlJc w:val="left"/>
      <w:pPr>
        <w:ind w:left="5760" w:hanging="360"/>
      </w:pPr>
      <w:rPr>
        <w:rFonts w:ascii="Courier New" w:hAnsi="Courier New" w:cs="Courier New" w:hint="default"/>
      </w:rPr>
    </w:lvl>
    <w:lvl w:ilvl="8" w:tplc="1CD6A4CA" w:tentative="1">
      <w:start w:val="1"/>
      <w:numFmt w:val="bullet"/>
      <w:lvlText w:val=""/>
      <w:lvlJc w:val="left"/>
      <w:pPr>
        <w:ind w:left="6480" w:hanging="360"/>
      </w:pPr>
      <w:rPr>
        <w:rFonts w:ascii="Wingdings" w:hAnsi="Wingdings" w:hint="default"/>
      </w:rPr>
    </w:lvl>
  </w:abstractNum>
  <w:abstractNum w:abstractNumId="13" w15:restartNumberingAfterBreak="0">
    <w:nsid w:val="2AA41C8A"/>
    <w:multiLevelType w:val="hybridMultilevel"/>
    <w:tmpl w:val="C862F67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505B42"/>
    <w:multiLevelType w:val="hybridMultilevel"/>
    <w:tmpl w:val="EAAC68C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F229CB"/>
    <w:multiLevelType w:val="hybridMultilevel"/>
    <w:tmpl w:val="032C1BF2"/>
    <w:styleLink w:val="Bullets0"/>
    <w:lvl w:ilvl="0" w:tplc="B350704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3446F8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C56574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60CC62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51C135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05A6BD6">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1E663DC">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55ED65A">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8AAA2B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31C209B7"/>
    <w:multiLevelType w:val="hybridMultilevel"/>
    <w:tmpl w:val="DA7A3E12"/>
    <w:lvl w:ilvl="0" w:tplc="407AE51A">
      <w:start w:val="1"/>
      <w:numFmt w:val="bullet"/>
      <w:lvlText w:val=""/>
      <w:lvlJc w:val="left"/>
      <w:pPr>
        <w:ind w:left="720" w:hanging="360"/>
      </w:pPr>
      <w:rPr>
        <w:rFonts w:ascii="Symbol" w:hAnsi="Symbol" w:hint="default"/>
      </w:rPr>
    </w:lvl>
    <w:lvl w:ilvl="1" w:tplc="CA1ADE40" w:tentative="1">
      <w:start w:val="1"/>
      <w:numFmt w:val="bullet"/>
      <w:lvlText w:val="o"/>
      <w:lvlJc w:val="left"/>
      <w:pPr>
        <w:ind w:left="1440" w:hanging="360"/>
      </w:pPr>
      <w:rPr>
        <w:rFonts w:ascii="Courier New" w:hAnsi="Courier New" w:cs="Courier New" w:hint="default"/>
      </w:rPr>
    </w:lvl>
    <w:lvl w:ilvl="2" w:tplc="BD8892E6" w:tentative="1">
      <w:start w:val="1"/>
      <w:numFmt w:val="bullet"/>
      <w:lvlText w:val=""/>
      <w:lvlJc w:val="left"/>
      <w:pPr>
        <w:ind w:left="2160" w:hanging="360"/>
      </w:pPr>
      <w:rPr>
        <w:rFonts w:ascii="Wingdings" w:hAnsi="Wingdings" w:hint="default"/>
      </w:rPr>
    </w:lvl>
    <w:lvl w:ilvl="3" w:tplc="2F4A8C18" w:tentative="1">
      <w:start w:val="1"/>
      <w:numFmt w:val="bullet"/>
      <w:lvlText w:val=""/>
      <w:lvlJc w:val="left"/>
      <w:pPr>
        <w:ind w:left="2880" w:hanging="360"/>
      </w:pPr>
      <w:rPr>
        <w:rFonts w:ascii="Symbol" w:hAnsi="Symbol" w:hint="default"/>
      </w:rPr>
    </w:lvl>
    <w:lvl w:ilvl="4" w:tplc="FD9CF536" w:tentative="1">
      <w:start w:val="1"/>
      <w:numFmt w:val="bullet"/>
      <w:lvlText w:val="o"/>
      <w:lvlJc w:val="left"/>
      <w:pPr>
        <w:ind w:left="3600" w:hanging="360"/>
      </w:pPr>
      <w:rPr>
        <w:rFonts w:ascii="Courier New" w:hAnsi="Courier New" w:cs="Courier New" w:hint="default"/>
      </w:rPr>
    </w:lvl>
    <w:lvl w:ilvl="5" w:tplc="9968C26A" w:tentative="1">
      <w:start w:val="1"/>
      <w:numFmt w:val="bullet"/>
      <w:lvlText w:val=""/>
      <w:lvlJc w:val="left"/>
      <w:pPr>
        <w:ind w:left="4320" w:hanging="360"/>
      </w:pPr>
      <w:rPr>
        <w:rFonts w:ascii="Wingdings" w:hAnsi="Wingdings" w:hint="default"/>
      </w:rPr>
    </w:lvl>
    <w:lvl w:ilvl="6" w:tplc="D7F2F32E" w:tentative="1">
      <w:start w:val="1"/>
      <w:numFmt w:val="bullet"/>
      <w:lvlText w:val=""/>
      <w:lvlJc w:val="left"/>
      <w:pPr>
        <w:ind w:left="5040" w:hanging="360"/>
      </w:pPr>
      <w:rPr>
        <w:rFonts w:ascii="Symbol" w:hAnsi="Symbol" w:hint="default"/>
      </w:rPr>
    </w:lvl>
    <w:lvl w:ilvl="7" w:tplc="CE10BF1E" w:tentative="1">
      <w:start w:val="1"/>
      <w:numFmt w:val="bullet"/>
      <w:lvlText w:val="o"/>
      <w:lvlJc w:val="left"/>
      <w:pPr>
        <w:ind w:left="5760" w:hanging="360"/>
      </w:pPr>
      <w:rPr>
        <w:rFonts w:ascii="Courier New" w:hAnsi="Courier New" w:cs="Courier New" w:hint="default"/>
      </w:rPr>
    </w:lvl>
    <w:lvl w:ilvl="8" w:tplc="76C29576" w:tentative="1">
      <w:start w:val="1"/>
      <w:numFmt w:val="bullet"/>
      <w:lvlText w:val=""/>
      <w:lvlJc w:val="left"/>
      <w:pPr>
        <w:ind w:left="6480" w:hanging="360"/>
      </w:pPr>
      <w:rPr>
        <w:rFonts w:ascii="Wingdings" w:hAnsi="Wingdings" w:hint="default"/>
      </w:rPr>
    </w:lvl>
  </w:abstractNum>
  <w:abstractNum w:abstractNumId="17" w15:restartNumberingAfterBreak="0">
    <w:nsid w:val="31C875F4"/>
    <w:multiLevelType w:val="hybridMultilevel"/>
    <w:tmpl w:val="C37E3E74"/>
    <w:lvl w:ilvl="0" w:tplc="6B1ECCAC">
      <w:start w:val="1"/>
      <w:numFmt w:val="bullet"/>
      <w:lvlText w:val=""/>
      <w:lvlJc w:val="left"/>
      <w:pPr>
        <w:ind w:left="720" w:hanging="360"/>
      </w:pPr>
      <w:rPr>
        <w:rFonts w:ascii="Symbol" w:hAnsi="Symbol" w:hint="default"/>
      </w:rPr>
    </w:lvl>
    <w:lvl w:ilvl="1" w:tplc="947E11FE" w:tentative="1">
      <w:start w:val="1"/>
      <w:numFmt w:val="bullet"/>
      <w:lvlText w:val="o"/>
      <w:lvlJc w:val="left"/>
      <w:pPr>
        <w:ind w:left="1440" w:hanging="360"/>
      </w:pPr>
      <w:rPr>
        <w:rFonts w:ascii="Courier New" w:hAnsi="Courier New" w:cs="Courier New" w:hint="default"/>
      </w:rPr>
    </w:lvl>
    <w:lvl w:ilvl="2" w:tplc="BEEA9586" w:tentative="1">
      <w:start w:val="1"/>
      <w:numFmt w:val="bullet"/>
      <w:lvlText w:val=""/>
      <w:lvlJc w:val="left"/>
      <w:pPr>
        <w:ind w:left="2160" w:hanging="360"/>
      </w:pPr>
      <w:rPr>
        <w:rFonts w:ascii="Wingdings" w:hAnsi="Wingdings" w:hint="default"/>
      </w:rPr>
    </w:lvl>
    <w:lvl w:ilvl="3" w:tplc="B56EE2B6" w:tentative="1">
      <w:start w:val="1"/>
      <w:numFmt w:val="bullet"/>
      <w:lvlText w:val=""/>
      <w:lvlJc w:val="left"/>
      <w:pPr>
        <w:ind w:left="2880" w:hanging="360"/>
      </w:pPr>
      <w:rPr>
        <w:rFonts w:ascii="Symbol" w:hAnsi="Symbol" w:hint="default"/>
      </w:rPr>
    </w:lvl>
    <w:lvl w:ilvl="4" w:tplc="0AB4E7FE" w:tentative="1">
      <w:start w:val="1"/>
      <w:numFmt w:val="bullet"/>
      <w:lvlText w:val="o"/>
      <w:lvlJc w:val="left"/>
      <w:pPr>
        <w:ind w:left="3600" w:hanging="360"/>
      </w:pPr>
      <w:rPr>
        <w:rFonts w:ascii="Courier New" w:hAnsi="Courier New" w:cs="Courier New" w:hint="default"/>
      </w:rPr>
    </w:lvl>
    <w:lvl w:ilvl="5" w:tplc="AF583F14" w:tentative="1">
      <w:start w:val="1"/>
      <w:numFmt w:val="bullet"/>
      <w:lvlText w:val=""/>
      <w:lvlJc w:val="left"/>
      <w:pPr>
        <w:ind w:left="4320" w:hanging="360"/>
      </w:pPr>
      <w:rPr>
        <w:rFonts w:ascii="Wingdings" w:hAnsi="Wingdings" w:hint="default"/>
      </w:rPr>
    </w:lvl>
    <w:lvl w:ilvl="6" w:tplc="4F38AC2C" w:tentative="1">
      <w:start w:val="1"/>
      <w:numFmt w:val="bullet"/>
      <w:lvlText w:val=""/>
      <w:lvlJc w:val="left"/>
      <w:pPr>
        <w:ind w:left="5040" w:hanging="360"/>
      </w:pPr>
      <w:rPr>
        <w:rFonts w:ascii="Symbol" w:hAnsi="Symbol" w:hint="default"/>
      </w:rPr>
    </w:lvl>
    <w:lvl w:ilvl="7" w:tplc="B5027E76" w:tentative="1">
      <w:start w:val="1"/>
      <w:numFmt w:val="bullet"/>
      <w:lvlText w:val="o"/>
      <w:lvlJc w:val="left"/>
      <w:pPr>
        <w:ind w:left="5760" w:hanging="360"/>
      </w:pPr>
      <w:rPr>
        <w:rFonts w:ascii="Courier New" w:hAnsi="Courier New" w:cs="Courier New" w:hint="default"/>
      </w:rPr>
    </w:lvl>
    <w:lvl w:ilvl="8" w:tplc="06CAF28C" w:tentative="1">
      <w:start w:val="1"/>
      <w:numFmt w:val="bullet"/>
      <w:lvlText w:val=""/>
      <w:lvlJc w:val="left"/>
      <w:pPr>
        <w:ind w:left="6480" w:hanging="360"/>
      </w:pPr>
      <w:rPr>
        <w:rFonts w:ascii="Wingdings" w:hAnsi="Wingdings" w:hint="default"/>
      </w:rPr>
    </w:lvl>
  </w:abstractNum>
  <w:abstractNum w:abstractNumId="18" w15:restartNumberingAfterBreak="0">
    <w:nsid w:val="35C7626F"/>
    <w:multiLevelType w:val="hybridMultilevel"/>
    <w:tmpl w:val="062C4892"/>
    <w:lvl w:ilvl="0" w:tplc="CDC46580">
      <w:start w:val="1"/>
      <w:numFmt w:val="decimal"/>
      <w:lvlText w:val="%1."/>
      <w:lvlJc w:val="left"/>
      <w:pPr>
        <w:ind w:left="720" w:hanging="360"/>
      </w:pPr>
      <w:rPr>
        <w:rFonts w:hint="default"/>
      </w:rPr>
    </w:lvl>
    <w:lvl w:ilvl="1" w:tplc="62CEFEE6" w:tentative="1">
      <w:start w:val="1"/>
      <w:numFmt w:val="bullet"/>
      <w:lvlText w:val="o"/>
      <w:lvlJc w:val="left"/>
      <w:pPr>
        <w:ind w:left="1440" w:hanging="360"/>
      </w:pPr>
      <w:rPr>
        <w:rFonts w:ascii="Courier New" w:hAnsi="Courier New" w:cs="Courier New" w:hint="default"/>
      </w:rPr>
    </w:lvl>
    <w:lvl w:ilvl="2" w:tplc="4C2228A0" w:tentative="1">
      <w:start w:val="1"/>
      <w:numFmt w:val="bullet"/>
      <w:lvlText w:val=""/>
      <w:lvlJc w:val="left"/>
      <w:pPr>
        <w:ind w:left="2160" w:hanging="360"/>
      </w:pPr>
      <w:rPr>
        <w:rFonts w:ascii="Wingdings" w:hAnsi="Wingdings" w:hint="default"/>
      </w:rPr>
    </w:lvl>
    <w:lvl w:ilvl="3" w:tplc="ED5454AA" w:tentative="1">
      <w:start w:val="1"/>
      <w:numFmt w:val="bullet"/>
      <w:lvlText w:val=""/>
      <w:lvlJc w:val="left"/>
      <w:pPr>
        <w:ind w:left="2880" w:hanging="360"/>
      </w:pPr>
      <w:rPr>
        <w:rFonts w:ascii="Symbol" w:hAnsi="Symbol" w:hint="default"/>
      </w:rPr>
    </w:lvl>
    <w:lvl w:ilvl="4" w:tplc="65B2B5DE" w:tentative="1">
      <w:start w:val="1"/>
      <w:numFmt w:val="bullet"/>
      <w:lvlText w:val="o"/>
      <w:lvlJc w:val="left"/>
      <w:pPr>
        <w:ind w:left="3600" w:hanging="360"/>
      </w:pPr>
      <w:rPr>
        <w:rFonts w:ascii="Courier New" w:hAnsi="Courier New" w:cs="Courier New" w:hint="default"/>
      </w:rPr>
    </w:lvl>
    <w:lvl w:ilvl="5" w:tplc="ACA26A68" w:tentative="1">
      <w:start w:val="1"/>
      <w:numFmt w:val="bullet"/>
      <w:lvlText w:val=""/>
      <w:lvlJc w:val="left"/>
      <w:pPr>
        <w:ind w:left="4320" w:hanging="360"/>
      </w:pPr>
      <w:rPr>
        <w:rFonts w:ascii="Wingdings" w:hAnsi="Wingdings" w:hint="default"/>
      </w:rPr>
    </w:lvl>
    <w:lvl w:ilvl="6" w:tplc="8014EB6C" w:tentative="1">
      <w:start w:val="1"/>
      <w:numFmt w:val="bullet"/>
      <w:lvlText w:val=""/>
      <w:lvlJc w:val="left"/>
      <w:pPr>
        <w:ind w:left="5040" w:hanging="360"/>
      </w:pPr>
      <w:rPr>
        <w:rFonts w:ascii="Symbol" w:hAnsi="Symbol" w:hint="default"/>
      </w:rPr>
    </w:lvl>
    <w:lvl w:ilvl="7" w:tplc="1ACA0AC0" w:tentative="1">
      <w:start w:val="1"/>
      <w:numFmt w:val="bullet"/>
      <w:lvlText w:val="o"/>
      <w:lvlJc w:val="left"/>
      <w:pPr>
        <w:ind w:left="5760" w:hanging="360"/>
      </w:pPr>
      <w:rPr>
        <w:rFonts w:ascii="Courier New" w:hAnsi="Courier New" w:cs="Courier New" w:hint="default"/>
      </w:rPr>
    </w:lvl>
    <w:lvl w:ilvl="8" w:tplc="A4CCC5EE" w:tentative="1">
      <w:start w:val="1"/>
      <w:numFmt w:val="bullet"/>
      <w:lvlText w:val=""/>
      <w:lvlJc w:val="left"/>
      <w:pPr>
        <w:ind w:left="6480" w:hanging="360"/>
      </w:pPr>
      <w:rPr>
        <w:rFonts w:ascii="Wingdings" w:hAnsi="Wingdings" w:hint="default"/>
      </w:rPr>
    </w:lvl>
  </w:abstractNum>
  <w:abstractNum w:abstractNumId="19" w15:restartNumberingAfterBreak="0">
    <w:nsid w:val="385F4B1A"/>
    <w:multiLevelType w:val="hybridMultilevel"/>
    <w:tmpl w:val="DC4022AE"/>
    <w:lvl w:ilvl="0" w:tplc="CB90D430">
      <w:start w:val="1"/>
      <w:numFmt w:val="bullet"/>
      <w:lvlText w:val=""/>
      <w:lvlJc w:val="left"/>
      <w:pPr>
        <w:ind w:left="720" w:hanging="360"/>
      </w:pPr>
      <w:rPr>
        <w:rFonts w:ascii="Symbol" w:hAnsi="Symbol" w:hint="default"/>
      </w:rPr>
    </w:lvl>
    <w:lvl w:ilvl="1" w:tplc="E70EC6CE" w:tentative="1">
      <w:start w:val="1"/>
      <w:numFmt w:val="bullet"/>
      <w:lvlText w:val="o"/>
      <w:lvlJc w:val="left"/>
      <w:pPr>
        <w:ind w:left="1440" w:hanging="360"/>
      </w:pPr>
      <w:rPr>
        <w:rFonts w:ascii="Courier New" w:hAnsi="Courier New" w:cs="Courier New" w:hint="default"/>
      </w:rPr>
    </w:lvl>
    <w:lvl w:ilvl="2" w:tplc="7CCE686E" w:tentative="1">
      <w:start w:val="1"/>
      <w:numFmt w:val="bullet"/>
      <w:lvlText w:val=""/>
      <w:lvlJc w:val="left"/>
      <w:pPr>
        <w:ind w:left="2160" w:hanging="360"/>
      </w:pPr>
      <w:rPr>
        <w:rFonts w:ascii="Wingdings" w:hAnsi="Wingdings" w:hint="default"/>
      </w:rPr>
    </w:lvl>
    <w:lvl w:ilvl="3" w:tplc="C336ABAA" w:tentative="1">
      <w:start w:val="1"/>
      <w:numFmt w:val="bullet"/>
      <w:lvlText w:val=""/>
      <w:lvlJc w:val="left"/>
      <w:pPr>
        <w:ind w:left="2880" w:hanging="360"/>
      </w:pPr>
      <w:rPr>
        <w:rFonts w:ascii="Symbol" w:hAnsi="Symbol" w:hint="default"/>
      </w:rPr>
    </w:lvl>
    <w:lvl w:ilvl="4" w:tplc="484C05E8" w:tentative="1">
      <w:start w:val="1"/>
      <w:numFmt w:val="bullet"/>
      <w:lvlText w:val="o"/>
      <w:lvlJc w:val="left"/>
      <w:pPr>
        <w:ind w:left="3600" w:hanging="360"/>
      </w:pPr>
      <w:rPr>
        <w:rFonts w:ascii="Courier New" w:hAnsi="Courier New" w:cs="Courier New" w:hint="default"/>
      </w:rPr>
    </w:lvl>
    <w:lvl w:ilvl="5" w:tplc="EE7A665C" w:tentative="1">
      <w:start w:val="1"/>
      <w:numFmt w:val="bullet"/>
      <w:lvlText w:val=""/>
      <w:lvlJc w:val="left"/>
      <w:pPr>
        <w:ind w:left="4320" w:hanging="360"/>
      </w:pPr>
      <w:rPr>
        <w:rFonts w:ascii="Wingdings" w:hAnsi="Wingdings" w:hint="default"/>
      </w:rPr>
    </w:lvl>
    <w:lvl w:ilvl="6" w:tplc="50F08202" w:tentative="1">
      <w:start w:val="1"/>
      <w:numFmt w:val="bullet"/>
      <w:lvlText w:val=""/>
      <w:lvlJc w:val="left"/>
      <w:pPr>
        <w:ind w:left="5040" w:hanging="360"/>
      </w:pPr>
      <w:rPr>
        <w:rFonts w:ascii="Symbol" w:hAnsi="Symbol" w:hint="default"/>
      </w:rPr>
    </w:lvl>
    <w:lvl w:ilvl="7" w:tplc="F2C885A2" w:tentative="1">
      <w:start w:val="1"/>
      <w:numFmt w:val="bullet"/>
      <w:lvlText w:val="o"/>
      <w:lvlJc w:val="left"/>
      <w:pPr>
        <w:ind w:left="5760" w:hanging="360"/>
      </w:pPr>
      <w:rPr>
        <w:rFonts w:ascii="Courier New" w:hAnsi="Courier New" w:cs="Courier New" w:hint="default"/>
      </w:rPr>
    </w:lvl>
    <w:lvl w:ilvl="8" w:tplc="3C6C4704" w:tentative="1">
      <w:start w:val="1"/>
      <w:numFmt w:val="bullet"/>
      <w:lvlText w:val=""/>
      <w:lvlJc w:val="left"/>
      <w:pPr>
        <w:ind w:left="6480" w:hanging="360"/>
      </w:pPr>
      <w:rPr>
        <w:rFonts w:ascii="Wingdings" w:hAnsi="Wingdings" w:hint="default"/>
      </w:rPr>
    </w:lvl>
  </w:abstractNum>
  <w:abstractNum w:abstractNumId="20" w15:restartNumberingAfterBreak="0">
    <w:nsid w:val="3AE6470A"/>
    <w:multiLevelType w:val="hybridMultilevel"/>
    <w:tmpl w:val="30CA245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EA4FF2"/>
    <w:multiLevelType w:val="hybridMultilevel"/>
    <w:tmpl w:val="7C30DD28"/>
    <w:lvl w:ilvl="0" w:tplc="18C0059C">
      <w:start w:val="1"/>
      <w:numFmt w:val="bullet"/>
      <w:lvlText w:val=""/>
      <w:lvlJc w:val="left"/>
      <w:pPr>
        <w:ind w:left="1080" w:hanging="360"/>
      </w:pPr>
      <w:rPr>
        <w:rFonts w:ascii="Symbol" w:hAnsi="Symbol" w:hint="default"/>
      </w:rPr>
    </w:lvl>
    <w:lvl w:ilvl="1" w:tplc="6F6C1A22" w:tentative="1">
      <w:start w:val="1"/>
      <w:numFmt w:val="bullet"/>
      <w:lvlText w:val="o"/>
      <w:lvlJc w:val="left"/>
      <w:pPr>
        <w:ind w:left="1800" w:hanging="360"/>
      </w:pPr>
      <w:rPr>
        <w:rFonts w:ascii="Courier New" w:hAnsi="Courier New" w:cs="Courier New" w:hint="default"/>
      </w:rPr>
    </w:lvl>
    <w:lvl w:ilvl="2" w:tplc="CCFC8B82" w:tentative="1">
      <w:start w:val="1"/>
      <w:numFmt w:val="bullet"/>
      <w:lvlText w:val=""/>
      <w:lvlJc w:val="left"/>
      <w:pPr>
        <w:ind w:left="2520" w:hanging="360"/>
      </w:pPr>
      <w:rPr>
        <w:rFonts w:ascii="Wingdings" w:hAnsi="Wingdings" w:hint="default"/>
      </w:rPr>
    </w:lvl>
    <w:lvl w:ilvl="3" w:tplc="97202474" w:tentative="1">
      <w:start w:val="1"/>
      <w:numFmt w:val="bullet"/>
      <w:lvlText w:val=""/>
      <w:lvlJc w:val="left"/>
      <w:pPr>
        <w:ind w:left="3240" w:hanging="360"/>
      </w:pPr>
      <w:rPr>
        <w:rFonts w:ascii="Symbol" w:hAnsi="Symbol" w:hint="default"/>
      </w:rPr>
    </w:lvl>
    <w:lvl w:ilvl="4" w:tplc="F74239C0" w:tentative="1">
      <w:start w:val="1"/>
      <w:numFmt w:val="bullet"/>
      <w:lvlText w:val="o"/>
      <w:lvlJc w:val="left"/>
      <w:pPr>
        <w:ind w:left="3960" w:hanging="360"/>
      </w:pPr>
      <w:rPr>
        <w:rFonts w:ascii="Courier New" w:hAnsi="Courier New" w:cs="Courier New" w:hint="default"/>
      </w:rPr>
    </w:lvl>
    <w:lvl w:ilvl="5" w:tplc="E7C89C4E" w:tentative="1">
      <w:start w:val="1"/>
      <w:numFmt w:val="bullet"/>
      <w:lvlText w:val=""/>
      <w:lvlJc w:val="left"/>
      <w:pPr>
        <w:ind w:left="4680" w:hanging="360"/>
      </w:pPr>
      <w:rPr>
        <w:rFonts w:ascii="Wingdings" w:hAnsi="Wingdings" w:hint="default"/>
      </w:rPr>
    </w:lvl>
    <w:lvl w:ilvl="6" w:tplc="EEB8C78C" w:tentative="1">
      <w:start w:val="1"/>
      <w:numFmt w:val="bullet"/>
      <w:lvlText w:val=""/>
      <w:lvlJc w:val="left"/>
      <w:pPr>
        <w:ind w:left="5400" w:hanging="360"/>
      </w:pPr>
      <w:rPr>
        <w:rFonts w:ascii="Symbol" w:hAnsi="Symbol" w:hint="default"/>
      </w:rPr>
    </w:lvl>
    <w:lvl w:ilvl="7" w:tplc="F56A64A6" w:tentative="1">
      <w:start w:val="1"/>
      <w:numFmt w:val="bullet"/>
      <w:lvlText w:val="o"/>
      <w:lvlJc w:val="left"/>
      <w:pPr>
        <w:ind w:left="6120" w:hanging="360"/>
      </w:pPr>
      <w:rPr>
        <w:rFonts w:ascii="Courier New" w:hAnsi="Courier New" w:cs="Courier New" w:hint="default"/>
      </w:rPr>
    </w:lvl>
    <w:lvl w:ilvl="8" w:tplc="988E0392" w:tentative="1">
      <w:start w:val="1"/>
      <w:numFmt w:val="bullet"/>
      <w:lvlText w:val=""/>
      <w:lvlJc w:val="left"/>
      <w:pPr>
        <w:ind w:left="6840" w:hanging="360"/>
      </w:pPr>
      <w:rPr>
        <w:rFonts w:ascii="Wingdings" w:hAnsi="Wingdings" w:hint="default"/>
      </w:rPr>
    </w:lvl>
  </w:abstractNum>
  <w:abstractNum w:abstractNumId="22" w15:restartNumberingAfterBreak="0">
    <w:nsid w:val="3F0D1821"/>
    <w:multiLevelType w:val="hybridMultilevel"/>
    <w:tmpl w:val="B87AC6F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9836879"/>
    <w:multiLevelType w:val="hybridMultilevel"/>
    <w:tmpl w:val="DD9C282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953920"/>
    <w:multiLevelType w:val="hybridMultilevel"/>
    <w:tmpl w:val="720A7836"/>
    <w:lvl w:ilvl="0" w:tplc="1C72C916">
      <w:start w:val="1"/>
      <w:numFmt w:val="decimal"/>
      <w:lvlText w:val="%1."/>
      <w:lvlJc w:val="left"/>
      <w:pPr>
        <w:ind w:left="720" w:hanging="360"/>
      </w:pPr>
      <w:rPr>
        <w:rFonts w:hint="default"/>
      </w:rPr>
    </w:lvl>
    <w:lvl w:ilvl="1" w:tplc="08805318" w:tentative="1">
      <w:start w:val="1"/>
      <w:numFmt w:val="bullet"/>
      <w:lvlText w:val="o"/>
      <w:lvlJc w:val="left"/>
      <w:pPr>
        <w:ind w:left="1440" w:hanging="360"/>
      </w:pPr>
      <w:rPr>
        <w:rFonts w:ascii="Courier New" w:hAnsi="Courier New" w:cs="Courier New" w:hint="default"/>
      </w:rPr>
    </w:lvl>
    <w:lvl w:ilvl="2" w:tplc="524A3BDA" w:tentative="1">
      <w:start w:val="1"/>
      <w:numFmt w:val="bullet"/>
      <w:lvlText w:val=""/>
      <w:lvlJc w:val="left"/>
      <w:pPr>
        <w:ind w:left="2160" w:hanging="360"/>
      </w:pPr>
      <w:rPr>
        <w:rFonts w:ascii="Wingdings" w:hAnsi="Wingdings" w:hint="default"/>
      </w:rPr>
    </w:lvl>
    <w:lvl w:ilvl="3" w:tplc="8BF842D0" w:tentative="1">
      <w:start w:val="1"/>
      <w:numFmt w:val="bullet"/>
      <w:lvlText w:val=""/>
      <w:lvlJc w:val="left"/>
      <w:pPr>
        <w:ind w:left="2880" w:hanging="360"/>
      </w:pPr>
      <w:rPr>
        <w:rFonts w:ascii="Symbol" w:hAnsi="Symbol" w:hint="default"/>
      </w:rPr>
    </w:lvl>
    <w:lvl w:ilvl="4" w:tplc="9C76C9A6" w:tentative="1">
      <w:start w:val="1"/>
      <w:numFmt w:val="bullet"/>
      <w:lvlText w:val="o"/>
      <w:lvlJc w:val="left"/>
      <w:pPr>
        <w:ind w:left="3600" w:hanging="360"/>
      </w:pPr>
      <w:rPr>
        <w:rFonts w:ascii="Courier New" w:hAnsi="Courier New" w:cs="Courier New" w:hint="default"/>
      </w:rPr>
    </w:lvl>
    <w:lvl w:ilvl="5" w:tplc="7FB82644" w:tentative="1">
      <w:start w:val="1"/>
      <w:numFmt w:val="bullet"/>
      <w:lvlText w:val=""/>
      <w:lvlJc w:val="left"/>
      <w:pPr>
        <w:ind w:left="4320" w:hanging="360"/>
      </w:pPr>
      <w:rPr>
        <w:rFonts w:ascii="Wingdings" w:hAnsi="Wingdings" w:hint="default"/>
      </w:rPr>
    </w:lvl>
    <w:lvl w:ilvl="6" w:tplc="665C690C" w:tentative="1">
      <w:start w:val="1"/>
      <w:numFmt w:val="bullet"/>
      <w:lvlText w:val=""/>
      <w:lvlJc w:val="left"/>
      <w:pPr>
        <w:ind w:left="5040" w:hanging="360"/>
      </w:pPr>
      <w:rPr>
        <w:rFonts w:ascii="Symbol" w:hAnsi="Symbol" w:hint="default"/>
      </w:rPr>
    </w:lvl>
    <w:lvl w:ilvl="7" w:tplc="49442A80" w:tentative="1">
      <w:start w:val="1"/>
      <w:numFmt w:val="bullet"/>
      <w:lvlText w:val="o"/>
      <w:lvlJc w:val="left"/>
      <w:pPr>
        <w:ind w:left="5760" w:hanging="360"/>
      </w:pPr>
      <w:rPr>
        <w:rFonts w:ascii="Courier New" w:hAnsi="Courier New" w:cs="Courier New" w:hint="default"/>
      </w:rPr>
    </w:lvl>
    <w:lvl w:ilvl="8" w:tplc="C8CA951E" w:tentative="1">
      <w:start w:val="1"/>
      <w:numFmt w:val="bullet"/>
      <w:lvlText w:val=""/>
      <w:lvlJc w:val="left"/>
      <w:pPr>
        <w:ind w:left="6480" w:hanging="360"/>
      </w:pPr>
      <w:rPr>
        <w:rFonts w:ascii="Wingdings" w:hAnsi="Wingdings" w:hint="default"/>
      </w:rPr>
    </w:lvl>
  </w:abstractNum>
  <w:abstractNum w:abstractNumId="25" w15:restartNumberingAfterBreak="0">
    <w:nsid w:val="542E2604"/>
    <w:multiLevelType w:val="hybridMultilevel"/>
    <w:tmpl w:val="3D821AB0"/>
    <w:lvl w:ilvl="0" w:tplc="33BAD8F6">
      <w:start w:val="1"/>
      <w:numFmt w:val="bullet"/>
      <w:lvlText w:val=""/>
      <w:lvlJc w:val="left"/>
      <w:pPr>
        <w:ind w:left="720" w:hanging="360"/>
      </w:pPr>
      <w:rPr>
        <w:rFonts w:ascii="Symbol" w:hAnsi="Symbol" w:hint="default"/>
      </w:rPr>
    </w:lvl>
    <w:lvl w:ilvl="1" w:tplc="F642E7AA" w:tentative="1">
      <w:start w:val="1"/>
      <w:numFmt w:val="bullet"/>
      <w:lvlText w:val="o"/>
      <w:lvlJc w:val="left"/>
      <w:pPr>
        <w:ind w:left="1440" w:hanging="360"/>
      </w:pPr>
      <w:rPr>
        <w:rFonts w:ascii="Courier New" w:hAnsi="Courier New" w:cs="Courier New" w:hint="default"/>
      </w:rPr>
    </w:lvl>
    <w:lvl w:ilvl="2" w:tplc="289AFAF6" w:tentative="1">
      <w:start w:val="1"/>
      <w:numFmt w:val="bullet"/>
      <w:lvlText w:val=""/>
      <w:lvlJc w:val="left"/>
      <w:pPr>
        <w:ind w:left="2160" w:hanging="360"/>
      </w:pPr>
      <w:rPr>
        <w:rFonts w:ascii="Wingdings" w:hAnsi="Wingdings" w:hint="default"/>
      </w:rPr>
    </w:lvl>
    <w:lvl w:ilvl="3" w:tplc="7BCEF922" w:tentative="1">
      <w:start w:val="1"/>
      <w:numFmt w:val="bullet"/>
      <w:lvlText w:val=""/>
      <w:lvlJc w:val="left"/>
      <w:pPr>
        <w:ind w:left="2880" w:hanging="360"/>
      </w:pPr>
      <w:rPr>
        <w:rFonts w:ascii="Symbol" w:hAnsi="Symbol" w:hint="default"/>
      </w:rPr>
    </w:lvl>
    <w:lvl w:ilvl="4" w:tplc="2094146C" w:tentative="1">
      <w:start w:val="1"/>
      <w:numFmt w:val="bullet"/>
      <w:lvlText w:val="o"/>
      <w:lvlJc w:val="left"/>
      <w:pPr>
        <w:ind w:left="3600" w:hanging="360"/>
      </w:pPr>
      <w:rPr>
        <w:rFonts w:ascii="Courier New" w:hAnsi="Courier New" w:cs="Courier New" w:hint="default"/>
      </w:rPr>
    </w:lvl>
    <w:lvl w:ilvl="5" w:tplc="F6301240" w:tentative="1">
      <w:start w:val="1"/>
      <w:numFmt w:val="bullet"/>
      <w:lvlText w:val=""/>
      <w:lvlJc w:val="left"/>
      <w:pPr>
        <w:ind w:left="4320" w:hanging="360"/>
      </w:pPr>
      <w:rPr>
        <w:rFonts w:ascii="Wingdings" w:hAnsi="Wingdings" w:hint="default"/>
      </w:rPr>
    </w:lvl>
    <w:lvl w:ilvl="6" w:tplc="75C0AD46" w:tentative="1">
      <w:start w:val="1"/>
      <w:numFmt w:val="bullet"/>
      <w:lvlText w:val=""/>
      <w:lvlJc w:val="left"/>
      <w:pPr>
        <w:ind w:left="5040" w:hanging="360"/>
      </w:pPr>
      <w:rPr>
        <w:rFonts w:ascii="Symbol" w:hAnsi="Symbol" w:hint="default"/>
      </w:rPr>
    </w:lvl>
    <w:lvl w:ilvl="7" w:tplc="F9E6AD66" w:tentative="1">
      <w:start w:val="1"/>
      <w:numFmt w:val="bullet"/>
      <w:lvlText w:val="o"/>
      <w:lvlJc w:val="left"/>
      <w:pPr>
        <w:ind w:left="5760" w:hanging="360"/>
      </w:pPr>
      <w:rPr>
        <w:rFonts w:ascii="Courier New" w:hAnsi="Courier New" w:cs="Courier New" w:hint="default"/>
      </w:rPr>
    </w:lvl>
    <w:lvl w:ilvl="8" w:tplc="943EB2C6" w:tentative="1">
      <w:start w:val="1"/>
      <w:numFmt w:val="bullet"/>
      <w:lvlText w:val=""/>
      <w:lvlJc w:val="left"/>
      <w:pPr>
        <w:ind w:left="6480" w:hanging="360"/>
      </w:pPr>
      <w:rPr>
        <w:rFonts w:ascii="Wingdings" w:hAnsi="Wingdings" w:hint="default"/>
      </w:rPr>
    </w:lvl>
  </w:abstractNum>
  <w:abstractNum w:abstractNumId="26" w15:restartNumberingAfterBreak="0">
    <w:nsid w:val="56D60500"/>
    <w:multiLevelType w:val="hybridMultilevel"/>
    <w:tmpl w:val="8E445FFC"/>
    <w:lvl w:ilvl="0" w:tplc="20802970">
      <w:start w:val="1"/>
      <w:numFmt w:val="bullet"/>
      <w:lvlText w:val="o"/>
      <w:lvlJc w:val="left"/>
      <w:pPr>
        <w:ind w:left="720" w:hanging="360"/>
      </w:pPr>
      <w:rPr>
        <w:rFonts w:ascii="Courier New" w:hAnsi="Courier New" w:cs="Courier New" w:hint="default"/>
      </w:rPr>
    </w:lvl>
    <w:lvl w:ilvl="1" w:tplc="FC2A9358" w:tentative="1">
      <w:start w:val="1"/>
      <w:numFmt w:val="bullet"/>
      <w:lvlText w:val="o"/>
      <w:lvlJc w:val="left"/>
      <w:pPr>
        <w:ind w:left="1440" w:hanging="360"/>
      </w:pPr>
      <w:rPr>
        <w:rFonts w:ascii="Courier New" w:hAnsi="Courier New" w:cs="Courier New" w:hint="default"/>
      </w:rPr>
    </w:lvl>
    <w:lvl w:ilvl="2" w:tplc="0FB04604" w:tentative="1">
      <w:start w:val="1"/>
      <w:numFmt w:val="bullet"/>
      <w:lvlText w:val=""/>
      <w:lvlJc w:val="left"/>
      <w:pPr>
        <w:ind w:left="2160" w:hanging="360"/>
      </w:pPr>
      <w:rPr>
        <w:rFonts w:ascii="Wingdings" w:hAnsi="Wingdings" w:hint="default"/>
      </w:rPr>
    </w:lvl>
    <w:lvl w:ilvl="3" w:tplc="71A656FE" w:tentative="1">
      <w:start w:val="1"/>
      <w:numFmt w:val="bullet"/>
      <w:lvlText w:val=""/>
      <w:lvlJc w:val="left"/>
      <w:pPr>
        <w:ind w:left="2880" w:hanging="360"/>
      </w:pPr>
      <w:rPr>
        <w:rFonts w:ascii="Symbol" w:hAnsi="Symbol" w:hint="default"/>
      </w:rPr>
    </w:lvl>
    <w:lvl w:ilvl="4" w:tplc="E5766708" w:tentative="1">
      <w:start w:val="1"/>
      <w:numFmt w:val="bullet"/>
      <w:lvlText w:val="o"/>
      <w:lvlJc w:val="left"/>
      <w:pPr>
        <w:ind w:left="3600" w:hanging="360"/>
      </w:pPr>
      <w:rPr>
        <w:rFonts w:ascii="Courier New" w:hAnsi="Courier New" w:cs="Courier New" w:hint="default"/>
      </w:rPr>
    </w:lvl>
    <w:lvl w:ilvl="5" w:tplc="3B3A7BB0" w:tentative="1">
      <w:start w:val="1"/>
      <w:numFmt w:val="bullet"/>
      <w:lvlText w:val=""/>
      <w:lvlJc w:val="left"/>
      <w:pPr>
        <w:ind w:left="4320" w:hanging="360"/>
      </w:pPr>
      <w:rPr>
        <w:rFonts w:ascii="Wingdings" w:hAnsi="Wingdings" w:hint="default"/>
      </w:rPr>
    </w:lvl>
    <w:lvl w:ilvl="6" w:tplc="8B84EA34" w:tentative="1">
      <w:start w:val="1"/>
      <w:numFmt w:val="bullet"/>
      <w:lvlText w:val=""/>
      <w:lvlJc w:val="left"/>
      <w:pPr>
        <w:ind w:left="5040" w:hanging="360"/>
      </w:pPr>
      <w:rPr>
        <w:rFonts w:ascii="Symbol" w:hAnsi="Symbol" w:hint="default"/>
      </w:rPr>
    </w:lvl>
    <w:lvl w:ilvl="7" w:tplc="85B04094" w:tentative="1">
      <w:start w:val="1"/>
      <w:numFmt w:val="bullet"/>
      <w:lvlText w:val="o"/>
      <w:lvlJc w:val="left"/>
      <w:pPr>
        <w:ind w:left="5760" w:hanging="360"/>
      </w:pPr>
      <w:rPr>
        <w:rFonts w:ascii="Courier New" w:hAnsi="Courier New" w:cs="Courier New" w:hint="default"/>
      </w:rPr>
    </w:lvl>
    <w:lvl w:ilvl="8" w:tplc="EAB00278" w:tentative="1">
      <w:start w:val="1"/>
      <w:numFmt w:val="bullet"/>
      <w:lvlText w:val=""/>
      <w:lvlJc w:val="left"/>
      <w:pPr>
        <w:ind w:left="6480" w:hanging="360"/>
      </w:pPr>
      <w:rPr>
        <w:rFonts w:ascii="Wingdings" w:hAnsi="Wingdings" w:hint="default"/>
      </w:rPr>
    </w:lvl>
  </w:abstractNum>
  <w:abstractNum w:abstractNumId="27" w15:restartNumberingAfterBreak="0">
    <w:nsid w:val="5B9E0331"/>
    <w:multiLevelType w:val="hybridMultilevel"/>
    <w:tmpl w:val="1DDE5558"/>
    <w:lvl w:ilvl="0" w:tplc="7DE42FBA">
      <w:start w:val="1"/>
      <w:numFmt w:val="bullet"/>
      <w:lvlText w:val=""/>
      <w:lvlJc w:val="left"/>
      <w:pPr>
        <w:ind w:left="720" w:hanging="360"/>
      </w:pPr>
      <w:rPr>
        <w:rFonts w:ascii="Symbol" w:hAnsi="Symbol" w:hint="default"/>
      </w:rPr>
    </w:lvl>
    <w:lvl w:ilvl="1" w:tplc="4C3E4A2A" w:tentative="1">
      <w:start w:val="1"/>
      <w:numFmt w:val="bullet"/>
      <w:lvlText w:val="o"/>
      <w:lvlJc w:val="left"/>
      <w:pPr>
        <w:ind w:left="1440" w:hanging="360"/>
      </w:pPr>
      <w:rPr>
        <w:rFonts w:ascii="Courier New" w:hAnsi="Courier New" w:cs="Courier New" w:hint="default"/>
      </w:rPr>
    </w:lvl>
    <w:lvl w:ilvl="2" w:tplc="C3C4AED8" w:tentative="1">
      <w:start w:val="1"/>
      <w:numFmt w:val="bullet"/>
      <w:lvlText w:val=""/>
      <w:lvlJc w:val="left"/>
      <w:pPr>
        <w:ind w:left="2160" w:hanging="360"/>
      </w:pPr>
      <w:rPr>
        <w:rFonts w:ascii="Wingdings" w:hAnsi="Wingdings" w:hint="default"/>
      </w:rPr>
    </w:lvl>
    <w:lvl w:ilvl="3" w:tplc="274E22AC" w:tentative="1">
      <w:start w:val="1"/>
      <w:numFmt w:val="bullet"/>
      <w:lvlText w:val=""/>
      <w:lvlJc w:val="left"/>
      <w:pPr>
        <w:ind w:left="2880" w:hanging="360"/>
      </w:pPr>
      <w:rPr>
        <w:rFonts w:ascii="Symbol" w:hAnsi="Symbol" w:hint="default"/>
      </w:rPr>
    </w:lvl>
    <w:lvl w:ilvl="4" w:tplc="6C800630" w:tentative="1">
      <w:start w:val="1"/>
      <w:numFmt w:val="bullet"/>
      <w:lvlText w:val="o"/>
      <w:lvlJc w:val="left"/>
      <w:pPr>
        <w:ind w:left="3600" w:hanging="360"/>
      </w:pPr>
      <w:rPr>
        <w:rFonts w:ascii="Courier New" w:hAnsi="Courier New" w:cs="Courier New" w:hint="default"/>
      </w:rPr>
    </w:lvl>
    <w:lvl w:ilvl="5" w:tplc="AB742A86" w:tentative="1">
      <w:start w:val="1"/>
      <w:numFmt w:val="bullet"/>
      <w:lvlText w:val=""/>
      <w:lvlJc w:val="left"/>
      <w:pPr>
        <w:ind w:left="4320" w:hanging="360"/>
      </w:pPr>
      <w:rPr>
        <w:rFonts w:ascii="Wingdings" w:hAnsi="Wingdings" w:hint="default"/>
      </w:rPr>
    </w:lvl>
    <w:lvl w:ilvl="6" w:tplc="C49AC3DC" w:tentative="1">
      <w:start w:val="1"/>
      <w:numFmt w:val="bullet"/>
      <w:lvlText w:val=""/>
      <w:lvlJc w:val="left"/>
      <w:pPr>
        <w:ind w:left="5040" w:hanging="360"/>
      </w:pPr>
      <w:rPr>
        <w:rFonts w:ascii="Symbol" w:hAnsi="Symbol" w:hint="default"/>
      </w:rPr>
    </w:lvl>
    <w:lvl w:ilvl="7" w:tplc="6932253C" w:tentative="1">
      <w:start w:val="1"/>
      <w:numFmt w:val="bullet"/>
      <w:lvlText w:val="o"/>
      <w:lvlJc w:val="left"/>
      <w:pPr>
        <w:ind w:left="5760" w:hanging="360"/>
      </w:pPr>
      <w:rPr>
        <w:rFonts w:ascii="Courier New" w:hAnsi="Courier New" w:cs="Courier New" w:hint="default"/>
      </w:rPr>
    </w:lvl>
    <w:lvl w:ilvl="8" w:tplc="C6CC0E30" w:tentative="1">
      <w:start w:val="1"/>
      <w:numFmt w:val="bullet"/>
      <w:lvlText w:val=""/>
      <w:lvlJc w:val="left"/>
      <w:pPr>
        <w:ind w:left="6480" w:hanging="360"/>
      </w:pPr>
      <w:rPr>
        <w:rFonts w:ascii="Wingdings" w:hAnsi="Wingdings" w:hint="default"/>
      </w:rPr>
    </w:lvl>
  </w:abstractNum>
  <w:abstractNum w:abstractNumId="28" w15:restartNumberingAfterBreak="0">
    <w:nsid w:val="5BA64878"/>
    <w:multiLevelType w:val="hybridMultilevel"/>
    <w:tmpl w:val="DF6E09BA"/>
    <w:lvl w:ilvl="0" w:tplc="B4629284">
      <w:start w:val="1"/>
      <w:numFmt w:val="bullet"/>
      <w:lvlText w:val=""/>
      <w:lvlJc w:val="left"/>
      <w:pPr>
        <w:ind w:left="720" w:hanging="360"/>
      </w:pPr>
      <w:rPr>
        <w:rFonts w:ascii="Symbol" w:hAnsi="Symbol" w:hint="default"/>
      </w:rPr>
    </w:lvl>
    <w:lvl w:ilvl="1" w:tplc="7A86C404" w:tentative="1">
      <w:start w:val="1"/>
      <w:numFmt w:val="bullet"/>
      <w:lvlText w:val="o"/>
      <w:lvlJc w:val="left"/>
      <w:pPr>
        <w:ind w:left="1440" w:hanging="360"/>
      </w:pPr>
      <w:rPr>
        <w:rFonts w:ascii="Courier New" w:hAnsi="Courier New" w:cs="Courier New" w:hint="default"/>
      </w:rPr>
    </w:lvl>
    <w:lvl w:ilvl="2" w:tplc="429A7D48" w:tentative="1">
      <w:start w:val="1"/>
      <w:numFmt w:val="bullet"/>
      <w:lvlText w:val=""/>
      <w:lvlJc w:val="left"/>
      <w:pPr>
        <w:ind w:left="2160" w:hanging="360"/>
      </w:pPr>
      <w:rPr>
        <w:rFonts w:ascii="Wingdings" w:hAnsi="Wingdings" w:hint="default"/>
      </w:rPr>
    </w:lvl>
    <w:lvl w:ilvl="3" w:tplc="9C82AF46" w:tentative="1">
      <w:start w:val="1"/>
      <w:numFmt w:val="bullet"/>
      <w:lvlText w:val=""/>
      <w:lvlJc w:val="left"/>
      <w:pPr>
        <w:ind w:left="2880" w:hanging="360"/>
      </w:pPr>
      <w:rPr>
        <w:rFonts w:ascii="Symbol" w:hAnsi="Symbol" w:hint="default"/>
      </w:rPr>
    </w:lvl>
    <w:lvl w:ilvl="4" w:tplc="9C1418E0" w:tentative="1">
      <w:start w:val="1"/>
      <w:numFmt w:val="bullet"/>
      <w:lvlText w:val="o"/>
      <w:lvlJc w:val="left"/>
      <w:pPr>
        <w:ind w:left="3600" w:hanging="360"/>
      </w:pPr>
      <w:rPr>
        <w:rFonts w:ascii="Courier New" w:hAnsi="Courier New" w:cs="Courier New" w:hint="default"/>
      </w:rPr>
    </w:lvl>
    <w:lvl w:ilvl="5" w:tplc="9996BEB4" w:tentative="1">
      <w:start w:val="1"/>
      <w:numFmt w:val="bullet"/>
      <w:lvlText w:val=""/>
      <w:lvlJc w:val="left"/>
      <w:pPr>
        <w:ind w:left="4320" w:hanging="360"/>
      </w:pPr>
      <w:rPr>
        <w:rFonts w:ascii="Wingdings" w:hAnsi="Wingdings" w:hint="default"/>
      </w:rPr>
    </w:lvl>
    <w:lvl w:ilvl="6" w:tplc="813679BE" w:tentative="1">
      <w:start w:val="1"/>
      <w:numFmt w:val="bullet"/>
      <w:lvlText w:val=""/>
      <w:lvlJc w:val="left"/>
      <w:pPr>
        <w:ind w:left="5040" w:hanging="360"/>
      </w:pPr>
      <w:rPr>
        <w:rFonts w:ascii="Symbol" w:hAnsi="Symbol" w:hint="default"/>
      </w:rPr>
    </w:lvl>
    <w:lvl w:ilvl="7" w:tplc="D33076FC" w:tentative="1">
      <w:start w:val="1"/>
      <w:numFmt w:val="bullet"/>
      <w:lvlText w:val="o"/>
      <w:lvlJc w:val="left"/>
      <w:pPr>
        <w:ind w:left="5760" w:hanging="360"/>
      </w:pPr>
      <w:rPr>
        <w:rFonts w:ascii="Courier New" w:hAnsi="Courier New" w:cs="Courier New" w:hint="default"/>
      </w:rPr>
    </w:lvl>
    <w:lvl w:ilvl="8" w:tplc="109C8D22" w:tentative="1">
      <w:start w:val="1"/>
      <w:numFmt w:val="bullet"/>
      <w:lvlText w:val=""/>
      <w:lvlJc w:val="left"/>
      <w:pPr>
        <w:ind w:left="6480" w:hanging="360"/>
      </w:pPr>
      <w:rPr>
        <w:rFonts w:ascii="Wingdings" w:hAnsi="Wingdings" w:hint="default"/>
      </w:rPr>
    </w:lvl>
  </w:abstractNum>
  <w:abstractNum w:abstractNumId="29" w15:restartNumberingAfterBreak="0">
    <w:nsid w:val="5CA7317F"/>
    <w:multiLevelType w:val="hybridMultilevel"/>
    <w:tmpl w:val="46E64FA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421368"/>
    <w:multiLevelType w:val="hybridMultilevel"/>
    <w:tmpl w:val="856A94C4"/>
    <w:styleLink w:val="ImportedStyle1"/>
    <w:lvl w:ilvl="0" w:tplc="9C7E3940">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6819F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37AE4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2FCCCA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44AC9C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152B54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91A46D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13A422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05C8F0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7BE3091"/>
    <w:multiLevelType w:val="hybridMultilevel"/>
    <w:tmpl w:val="2FF4221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3C3B53"/>
    <w:multiLevelType w:val="hybridMultilevel"/>
    <w:tmpl w:val="D7B27ADC"/>
    <w:lvl w:ilvl="0" w:tplc="C208345E">
      <w:start w:val="1"/>
      <w:numFmt w:val="decimal"/>
      <w:lvlText w:val="%1."/>
      <w:lvlJc w:val="left"/>
      <w:pPr>
        <w:ind w:left="720" w:hanging="360"/>
      </w:pPr>
      <w:rPr>
        <w:rFonts w:hint="default"/>
      </w:rPr>
    </w:lvl>
    <w:lvl w:ilvl="1" w:tplc="4F8AE562" w:tentative="1">
      <w:start w:val="1"/>
      <w:numFmt w:val="bullet"/>
      <w:lvlText w:val="o"/>
      <w:lvlJc w:val="left"/>
      <w:pPr>
        <w:ind w:left="1440" w:hanging="360"/>
      </w:pPr>
      <w:rPr>
        <w:rFonts w:ascii="Courier New" w:hAnsi="Courier New" w:cs="Courier New" w:hint="default"/>
      </w:rPr>
    </w:lvl>
    <w:lvl w:ilvl="2" w:tplc="62EC8572" w:tentative="1">
      <w:start w:val="1"/>
      <w:numFmt w:val="bullet"/>
      <w:lvlText w:val=""/>
      <w:lvlJc w:val="left"/>
      <w:pPr>
        <w:ind w:left="2160" w:hanging="360"/>
      </w:pPr>
      <w:rPr>
        <w:rFonts w:ascii="Wingdings" w:hAnsi="Wingdings" w:hint="default"/>
      </w:rPr>
    </w:lvl>
    <w:lvl w:ilvl="3" w:tplc="02B2E9B0" w:tentative="1">
      <w:start w:val="1"/>
      <w:numFmt w:val="bullet"/>
      <w:lvlText w:val=""/>
      <w:lvlJc w:val="left"/>
      <w:pPr>
        <w:ind w:left="2880" w:hanging="360"/>
      </w:pPr>
      <w:rPr>
        <w:rFonts w:ascii="Symbol" w:hAnsi="Symbol" w:hint="default"/>
      </w:rPr>
    </w:lvl>
    <w:lvl w:ilvl="4" w:tplc="98382820" w:tentative="1">
      <w:start w:val="1"/>
      <w:numFmt w:val="bullet"/>
      <w:lvlText w:val="o"/>
      <w:lvlJc w:val="left"/>
      <w:pPr>
        <w:ind w:left="3600" w:hanging="360"/>
      </w:pPr>
      <w:rPr>
        <w:rFonts w:ascii="Courier New" w:hAnsi="Courier New" w:cs="Courier New" w:hint="default"/>
      </w:rPr>
    </w:lvl>
    <w:lvl w:ilvl="5" w:tplc="95F4158E" w:tentative="1">
      <w:start w:val="1"/>
      <w:numFmt w:val="bullet"/>
      <w:lvlText w:val=""/>
      <w:lvlJc w:val="left"/>
      <w:pPr>
        <w:ind w:left="4320" w:hanging="360"/>
      </w:pPr>
      <w:rPr>
        <w:rFonts w:ascii="Wingdings" w:hAnsi="Wingdings" w:hint="default"/>
      </w:rPr>
    </w:lvl>
    <w:lvl w:ilvl="6" w:tplc="33C0C814" w:tentative="1">
      <w:start w:val="1"/>
      <w:numFmt w:val="bullet"/>
      <w:lvlText w:val=""/>
      <w:lvlJc w:val="left"/>
      <w:pPr>
        <w:ind w:left="5040" w:hanging="360"/>
      </w:pPr>
      <w:rPr>
        <w:rFonts w:ascii="Symbol" w:hAnsi="Symbol" w:hint="default"/>
      </w:rPr>
    </w:lvl>
    <w:lvl w:ilvl="7" w:tplc="488C9E8E" w:tentative="1">
      <w:start w:val="1"/>
      <w:numFmt w:val="bullet"/>
      <w:lvlText w:val="o"/>
      <w:lvlJc w:val="left"/>
      <w:pPr>
        <w:ind w:left="5760" w:hanging="360"/>
      </w:pPr>
      <w:rPr>
        <w:rFonts w:ascii="Courier New" w:hAnsi="Courier New" w:cs="Courier New" w:hint="default"/>
      </w:rPr>
    </w:lvl>
    <w:lvl w:ilvl="8" w:tplc="5630C1FC" w:tentative="1">
      <w:start w:val="1"/>
      <w:numFmt w:val="bullet"/>
      <w:lvlText w:val=""/>
      <w:lvlJc w:val="left"/>
      <w:pPr>
        <w:ind w:left="6480" w:hanging="360"/>
      </w:pPr>
      <w:rPr>
        <w:rFonts w:ascii="Wingdings" w:hAnsi="Wingdings" w:hint="default"/>
      </w:rPr>
    </w:lvl>
  </w:abstractNum>
  <w:abstractNum w:abstractNumId="33" w15:restartNumberingAfterBreak="0">
    <w:nsid w:val="6BFC03AC"/>
    <w:multiLevelType w:val="hybridMultilevel"/>
    <w:tmpl w:val="41DCFCDE"/>
    <w:lvl w:ilvl="0" w:tplc="F4889600">
      <w:start w:val="1"/>
      <w:numFmt w:val="decimal"/>
      <w:lvlText w:val="%1."/>
      <w:lvlJc w:val="left"/>
      <w:pPr>
        <w:ind w:left="1080" w:hanging="360"/>
      </w:pPr>
      <w:rPr>
        <w:rFonts w:hint="default"/>
      </w:rPr>
    </w:lvl>
    <w:lvl w:ilvl="1" w:tplc="08F0321C" w:tentative="1">
      <w:start w:val="1"/>
      <w:numFmt w:val="bullet"/>
      <w:lvlText w:val="o"/>
      <w:lvlJc w:val="left"/>
      <w:pPr>
        <w:ind w:left="1800" w:hanging="360"/>
      </w:pPr>
      <w:rPr>
        <w:rFonts w:ascii="Courier New" w:hAnsi="Courier New" w:cs="Courier New" w:hint="default"/>
      </w:rPr>
    </w:lvl>
    <w:lvl w:ilvl="2" w:tplc="AF8647E2" w:tentative="1">
      <w:start w:val="1"/>
      <w:numFmt w:val="bullet"/>
      <w:lvlText w:val=""/>
      <w:lvlJc w:val="left"/>
      <w:pPr>
        <w:ind w:left="2520" w:hanging="360"/>
      </w:pPr>
      <w:rPr>
        <w:rFonts w:ascii="Wingdings" w:hAnsi="Wingdings" w:hint="default"/>
      </w:rPr>
    </w:lvl>
    <w:lvl w:ilvl="3" w:tplc="206074C4" w:tentative="1">
      <w:start w:val="1"/>
      <w:numFmt w:val="bullet"/>
      <w:lvlText w:val=""/>
      <w:lvlJc w:val="left"/>
      <w:pPr>
        <w:ind w:left="3240" w:hanging="360"/>
      </w:pPr>
      <w:rPr>
        <w:rFonts w:ascii="Symbol" w:hAnsi="Symbol" w:hint="default"/>
      </w:rPr>
    </w:lvl>
    <w:lvl w:ilvl="4" w:tplc="E0CCB2DA" w:tentative="1">
      <w:start w:val="1"/>
      <w:numFmt w:val="bullet"/>
      <w:lvlText w:val="o"/>
      <w:lvlJc w:val="left"/>
      <w:pPr>
        <w:ind w:left="3960" w:hanging="360"/>
      </w:pPr>
      <w:rPr>
        <w:rFonts w:ascii="Courier New" w:hAnsi="Courier New" w:cs="Courier New" w:hint="default"/>
      </w:rPr>
    </w:lvl>
    <w:lvl w:ilvl="5" w:tplc="CB8EB202" w:tentative="1">
      <w:start w:val="1"/>
      <w:numFmt w:val="bullet"/>
      <w:lvlText w:val=""/>
      <w:lvlJc w:val="left"/>
      <w:pPr>
        <w:ind w:left="4680" w:hanging="360"/>
      </w:pPr>
      <w:rPr>
        <w:rFonts w:ascii="Wingdings" w:hAnsi="Wingdings" w:hint="default"/>
      </w:rPr>
    </w:lvl>
    <w:lvl w:ilvl="6" w:tplc="AC56E98E" w:tentative="1">
      <w:start w:val="1"/>
      <w:numFmt w:val="bullet"/>
      <w:lvlText w:val=""/>
      <w:lvlJc w:val="left"/>
      <w:pPr>
        <w:ind w:left="5400" w:hanging="360"/>
      </w:pPr>
      <w:rPr>
        <w:rFonts w:ascii="Symbol" w:hAnsi="Symbol" w:hint="default"/>
      </w:rPr>
    </w:lvl>
    <w:lvl w:ilvl="7" w:tplc="95AC6272" w:tentative="1">
      <w:start w:val="1"/>
      <w:numFmt w:val="bullet"/>
      <w:lvlText w:val="o"/>
      <w:lvlJc w:val="left"/>
      <w:pPr>
        <w:ind w:left="6120" w:hanging="360"/>
      </w:pPr>
      <w:rPr>
        <w:rFonts w:ascii="Courier New" w:hAnsi="Courier New" w:cs="Courier New" w:hint="default"/>
      </w:rPr>
    </w:lvl>
    <w:lvl w:ilvl="8" w:tplc="4E3CA38C" w:tentative="1">
      <w:start w:val="1"/>
      <w:numFmt w:val="bullet"/>
      <w:lvlText w:val=""/>
      <w:lvlJc w:val="left"/>
      <w:pPr>
        <w:ind w:left="6840" w:hanging="360"/>
      </w:pPr>
      <w:rPr>
        <w:rFonts w:ascii="Wingdings" w:hAnsi="Wingdings" w:hint="default"/>
      </w:rPr>
    </w:lvl>
  </w:abstractNum>
  <w:abstractNum w:abstractNumId="34" w15:restartNumberingAfterBreak="0">
    <w:nsid w:val="715106EC"/>
    <w:multiLevelType w:val="hybridMultilevel"/>
    <w:tmpl w:val="5E5C520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3B6C28"/>
    <w:multiLevelType w:val="hybridMultilevel"/>
    <w:tmpl w:val="FBA0D63C"/>
    <w:lvl w:ilvl="0" w:tplc="7580442C">
      <w:start w:val="1"/>
      <w:numFmt w:val="bullet"/>
      <w:lvlText w:val=""/>
      <w:lvlJc w:val="left"/>
      <w:pPr>
        <w:ind w:left="1080" w:hanging="360"/>
      </w:pPr>
      <w:rPr>
        <w:rFonts w:ascii="Symbol" w:hAnsi="Symbol" w:hint="default"/>
      </w:rPr>
    </w:lvl>
    <w:lvl w:ilvl="1" w:tplc="991077B2" w:tentative="1">
      <w:start w:val="1"/>
      <w:numFmt w:val="bullet"/>
      <w:lvlText w:val="o"/>
      <w:lvlJc w:val="left"/>
      <w:pPr>
        <w:ind w:left="1800" w:hanging="360"/>
      </w:pPr>
      <w:rPr>
        <w:rFonts w:ascii="Courier New" w:hAnsi="Courier New" w:cs="Courier New" w:hint="default"/>
      </w:rPr>
    </w:lvl>
    <w:lvl w:ilvl="2" w:tplc="439C3A06" w:tentative="1">
      <w:start w:val="1"/>
      <w:numFmt w:val="bullet"/>
      <w:lvlText w:val=""/>
      <w:lvlJc w:val="left"/>
      <w:pPr>
        <w:ind w:left="2520" w:hanging="360"/>
      </w:pPr>
      <w:rPr>
        <w:rFonts w:ascii="Wingdings" w:hAnsi="Wingdings" w:hint="default"/>
      </w:rPr>
    </w:lvl>
    <w:lvl w:ilvl="3" w:tplc="58923172" w:tentative="1">
      <w:start w:val="1"/>
      <w:numFmt w:val="bullet"/>
      <w:lvlText w:val=""/>
      <w:lvlJc w:val="left"/>
      <w:pPr>
        <w:ind w:left="3240" w:hanging="360"/>
      </w:pPr>
      <w:rPr>
        <w:rFonts w:ascii="Symbol" w:hAnsi="Symbol" w:hint="default"/>
      </w:rPr>
    </w:lvl>
    <w:lvl w:ilvl="4" w:tplc="710091E0" w:tentative="1">
      <w:start w:val="1"/>
      <w:numFmt w:val="bullet"/>
      <w:lvlText w:val="o"/>
      <w:lvlJc w:val="left"/>
      <w:pPr>
        <w:ind w:left="3960" w:hanging="360"/>
      </w:pPr>
      <w:rPr>
        <w:rFonts w:ascii="Courier New" w:hAnsi="Courier New" w:cs="Courier New" w:hint="default"/>
      </w:rPr>
    </w:lvl>
    <w:lvl w:ilvl="5" w:tplc="C84E02C2" w:tentative="1">
      <w:start w:val="1"/>
      <w:numFmt w:val="bullet"/>
      <w:lvlText w:val=""/>
      <w:lvlJc w:val="left"/>
      <w:pPr>
        <w:ind w:left="4680" w:hanging="360"/>
      </w:pPr>
      <w:rPr>
        <w:rFonts w:ascii="Wingdings" w:hAnsi="Wingdings" w:hint="default"/>
      </w:rPr>
    </w:lvl>
    <w:lvl w:ilvl="6" w:tplc="379E1DD2" w:tentative="1">
      <w:start w:val="1"/>
      <w:numFmt w:val="bullet"/>
      <w:lvlText w:val=""/>
      <w:lvlJc w:val="left"/>
      <w:pPr>
        <w:ind w:left="5400" w:hanging="360"/>
      </w:pPr>
      <w:rPr>
        <w:rFonts w:ascii="Symbol" w:hAnsi="Symbol" w:hint="default"/>
      </w:rPr>
    </w:lvl>
    <w:lvl w:ilvl="7" w:tplc="73527644" w:tentative="1">
      <w:start w:val="1"/>
      <w:numFmt w:val="bullet"/>
      <w:lvlText w:val="o"/>
      <w:lvlJc w:val="left"/>
      <w:pPr>
        <w:ind w:left="6120" w:hanging="360"/>
      </w:pPr>
      <w:rPr>
        <w:rFonts w:ascii="Courier New" w:hAnsi="Courier New" w:cs="Courier New" w:hint="default"/>
      </w:rPr>
    </w:lvl>
    <w:lvl w:ilvl="8" w:tplc="87E4B72A" w:tentative="1">
      <w:start w:val="1"/>
      <w:numFmt w:val="bullet"/>
      <w:lvlText w:val=""/>
      <w:lvlJc w:val="left"/>
      <w:pPr>
        <w:ind w:left="6840" w:hanging="360"/>
      </w:pPr>
      <w:rPr>
        <w:rFonts w:ascii="Wingdings" w:hAnsi="Wingdings" w:hint="default"/>
      </w:rPr>
    </w:lvl>
  </w:abstractNum>
  <w:abstractNum w:abstractNumId="36" w15:restartNumberingAfterBreak="0">
    <w:nsid w:val="7BCC23D6"/>
    <w:multiLevelType w:val="hybridMultilevel"/>
    <w:tmpl w:val="9A8EB4E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E9E36B6"/>
    <w:multiLevelType w:val="hybridMultilevel"/>
    <w:tmpl w:val="2B443FBE"/>
    <w:lvl w:ilvl="0" w:tplc="6E5053B4">
      <w:start w:val="1"/>
      <w:numFmt w:val="decimal"/>
      <w:lvlText w:val="%1."/>
      <w:lvlJc w:val="left"/>
      <w:pPr>
        <w:ind w:left="720" w:hanging="360"/>
      </w:pPr>
      <w:rPr>
        <w:rFonts w:hint="default"/>
      </w:rPr>
    </w:lvl>
    <w:lvl w:ilvl="1" w:tplc="94309946" w:tentative="1">
      <w:start w:val="1"/>
      <w:numFmt w:val="bullet"/>
      <w:lvlText w:val="o"/>
      <w:lvlJc w:val="left"/>
      <w:pPr>
        <w:ind w:left="1440" w:hanging="360"/>
      </w:pPr>
      <w:rPr>
        <w:rFonts w:ascii="Courier New" w:hAnsi="Courier New" w:cs="Courier New" w:hint="default"/>
      </w:rPr>
    </w:lvl>
    <w:lvl w:ilvl="2" w:tplc="8888402C" w:tentative="1">
      <w:start w:val="1"/>
      <w:numFmt w:val="bullet"/>
      <w:lvlText w:val=""/>
      <w:lvlJc w:val="left"/>
      <w:pPr>
        <w:ind w:left="2160" w:hanging="360"/>
      </w:pPr>
      <w:rPr>
        <w:rFonts w:ascii="Wingdings" w:hAnsi="Wingdings" w:hint="default"/>
      </w:rPr>
    </w:lvl>
    <w:lvl w:ilvl="3" w:tplc="2F0AF38E" w:tentative="1">
      <w:start w:val="1"/>
      <w:numFmt w:val="bullet"/>
      <w:lvlText w:val=""/>
      <w:lvlJc w:val="left"/>
      <w:pPr>
        <w:ind w:left="2880" w:hanging="360"/>
      </w:pPr>
      <w:rPr>
        <w:rFonts w:ascii="Symbol" w:hAnsi="Symbol" w:hint="default"/>
      </w:rPr>
    </w:lvl>
    <w:lvl w:ilvl="4" w:tplc="4CF4A542" w:tentative="1">
      <w:start w:val="1"/>
      <w:numFmt w:val="bullet"/>
      <w:lvlText w:val="o"/>
      <w:lvlJc w:val="left"/>
      <w:pPr>
        <w:ind w:left="3600" w:hanging="360"/>
      </w:pPr>
      <w:rPr>
        <w:rFonts w:ascii="Courier New" w:hAnsi="Courier New" w:cs="Courier New" w:hint="default"/>
      </w:rPr>
    </w:lvl>
    <w:lvl w:ilvl="5" w:tplc="78EA2D32" w:tentative="1">
      <w:start w:val="1"/>
      <w:numFmt w:val="bullet"/>
      <w:lvlText w:val=""/>
      <w:lvlJc w:val="left"/>
      <w:pPr>
        <w:ind w:left="4320" w:hanging="360"/>
      </w:pPr>
      <w:rPr>
        <w:rFonts w:ascii="Wingdings" w:hAnsi="Wingdings" w:hint="default"/>
      </w:rPr>
    </w:lvl>
    <w:lvl w:ilvl="6" w:tplc="43F8F542" w:tentative="1">
      <w:start w:val="1"/>
      <w:numFmt w:val="bullet"/>
      <w:lvlText w:val=""/>
      <w:lvlJc w:val="left"/>
      <w:pPr>
        <w:ind w:left="5040" w:hanging="360"/>
      </w:pPr>
      <w:rPr>
        <w:rFonts w:ascii="Symbol" w:hAnsi="Symbol" w:hint="default"/>
      </w:rPr>
    </w:lvl>
    <w:lvl w:ilvl="7" w:tplc="7506D952" w:tentative="1">
      <w:start w:val="1"/>
      <w:numFmt w:val="bullet"/>
      <w:lvlText w:val="o"/>
      <w:lvlJc w:val="left"/>
      <w:pPr>
        <w:ind w:left="5760" w:hanging="360"/>
      </w:pPr>
      <w:rPr>
        <w:rFonts w:ascii="Courier New" w:hAnsi="Courier New" w:cs="Courier New" w:hint="default"/>
      </w:rPr>
    </w:lvl>
    <w:lvl w:ilvl="8" w:tplc="A1E20C78" w:tentative="1">
      <w:start w:val="1"/>
      <w:numFmt w:val="bullet"/>
      <w:lvlText w:val=""/>
      <w:lvlJc w:val="left"/>
      <w:pPr>
        <w:ind w:left="6480" w:hanging="360"/>
      </w:pPr>
      <w:rPr>
        <w:rFonts w:ascii="Wingdings" w:hAnsi="Wingdings" w:hint="default"/>
      </w:rPr>
    </w:lvl>
  </w:abstractNum>
  <w:abstractNum w:abstractNumId="38" w15:restartNumberingAfterBreak="0">
    <w:nsid w:val="7FF22BC2"/>
    <w:multiLevelType w:val="hybridMultilevel"/>
    <w:tmpl w:val="C90C6FC2"/>
    <w:lvl w:ilvl="0" w:tplc="C35E943C">
      <w:start w:val="1"/>
      <w:numFmt w:val="bullet"/>
      <w:lvlText w:val=""/>
      <w:lvlJc w:val="left"/>
      <w:pPr>
        <w:ind w:left="720" w:hanging="360"/>
      </w:pPr>
      <w:rPr>
        <w:rFonts w:ascii="Symbol" w:hAnsi="Symbol" w:hint="default"/>
      </w:rPr>
    </w:lvl>
    <w:lvl w:ilvl="1" w:tplc="2AF8E4E8" w:tentative="1">
      <w:start w:val="1"/>
      <w:numFmt w:val="bullet"/>
      <w:lvlText w:val="o"/>
      <w:lvlJc w:val="left"/>
      <w:pPr>
        <w:ind w:left="1440" w:hanging="360"/>
      </w:pPr>
      <w:rPr>
        <w:rFonts w:ascii="Courier New" w:hAnsi="Courier New" w:cs="Courier New" w:hint="default"/>
      </w:rPr>
    </w:lvl>
    <w:lvl w:ilvl="2" w:tplc="4D66C374" w:tentative="1">
      <w:start w:val="1"/>
      <w:numFmt w:val="bullet"/>
      <w:lvlText w:val=""/>
      <w:lvlJc w:val="left"/>
      <w:pPr>
        <w:ind w:left="2160" w:hanging="360"/>
      </w:pPr>
      <w:rPr>
        <w:rFonts w:ascii="Wingdings" w:hAnsi="Wingdings" w:hint="default"/>
      </w:rPr>
    </w:lvl>
    <w:lvl w:ilvl="3" w:tplc="AD96DB7C" w:tentative="1">
      <w:start w:val="1"/>
      <w:numFmt w:val="bullet"/>
      <w:lvlText w:val=""/>
      <w:lvlJc w:val="left"/>
      <w:pPr>
        <w:ind w:left="2880" w:hanging="360"/>
      </w:pPr>
      <w:rPr>
        <w:rFonts w:ascii="Symbol" w:hAnsi="Symbol" w:hint="default"/>
      </w:rPr>
    </w:lvl>
    <w:lvl w:ilvl="4" w:tplc="A3429128" w:tentative="1">
      <w:start w:val="1"/>
      <w:numFmt w:val="bullet"/>
      <w:lvlText w:val="o"/>
      <w:lvlJc w:val="left"/>
      <w:pPr>
        <w:ind w:left="3600" w:hanging="360"/>
      </w:pPr>
      <w:rPr>
        <w:rFonts w:ascii="Courier New" w:hAnsi="Courier New" w:cs="Courier New" w:hint="default"/>
      </w:rPr>
    </w:lvl>
    <w:lvl w:ilvl="5" w:tplc="15F819E4" w:tentative="1">
      <w:start w:val="1"/>
      <w:numFmt w:val="bullet"/>
      <w:lvlText w:val=""/>
      <w:lvlJc w:val="left"/>
      <w:pPr>
        <w:ind w:left="4320" w:hanging="360"/>
      </w:pPr>
      <w:rPr>
        <w:rFonts w:ascii="Wingdings" w:hAnsi="Wingdings" w:hint="default"/>
      </w:rPr>
    </w:lvl>
    <w:lvl w:ilvl="6" w:tplc="AEAC6972" w:tentative="1">
      <w:start w:val="1"/>
      <w:numFmt w:val="bullet"/>
      <w:lvlText w:val=""/>
      <w:lvlJc w:val="left"/>
      <w:pPr>
        <w:ind w:left="5040" w:hanging="360"/>
      </w:pPr>
      <w:rPr>
        <w:rFonts w:ascii="Symbol" w:hAnsi="Symbol" w:hint="default"/>
      </w:rPr>
    </w:lvl>
    <w:lvl w:ilvl="7" w:tplc="D80E2E56" w:tentative="1">
      <w:start w:val="1"/>
      <w:numFmt w:val="bullet"/>
      <w:lvlText w:val="o"/>
      <w:lvlJc w:val="left"/>
      <w:pPr>
        <w:ind w:left="5760" w:hanging="360"/>
      </w:pPr>
      <w:rPr>
        <w:rFonts w:ascii="Courier New" w:hAnsi="Courier New" w:cs="Courier New" w:hint="default"/>
      </w:rPr>
    </w:lvl>
    <w:lvl w:ilvl="8" w:tplc="E67834D2" w:tentative="1">
      <w:start w:val="1"/>
      <w:numFmt w:val="bullet"/>
      <w:lvlText w:val=""/>
      <w:lvlJc w:val="left"/>
      <w:pPr>
        <w:ind w:left="6480" w:hanging="360"/>
      </w:pPr>
      <w:rPr>
        <w:rFonts w:ascii="Wingdings" w:hAnsi="Wingdings" w:hint="default"/>
      </w:rPr>
    </w:lvl>
  </w:abstractNum>
  <w:num w:numId="1" w16cid:durableId="1721829356">
    <w:abstractNumId w:val="10"/>
  </w:num>
  <w:num w:numId="2" w16cid:durableId="1821924343">
    <w:abstractNumId w:val="30"/>
  </w:num>
  <w:num w:numId="3" w16cid:durableId="1637107321">
    <w:abstractNumId w:val="4"/>
  </w:num>
  <w:num w:numId="4" w16cid:durableId="212694220">
    <w:abstractNumId w:val="8"/>
  </w:num>
  <w:num w:numId="5" w16cid:durableId="769810858">
    <w:abstractNumId w:val="35"/>
  </w:num>
  <w:num w:numId="6" w16cid:durableId="54863004">
    <w:abstractNumId w:val="15"/>
  </w:num>
  <w:num w:numId="7" w16cid:durableId="517817382">
    <w:abstractNumId w:val="19"/>
  </w:num>
  <w:num w:numId="8" w16cid:durableId="495656077">
    <w:abstractNumId w:val="0"/>
  </w:num>
  <w:num w:numId="9" w16cid:durableId="902063540">
    <w:abstractNumId w:val="38"/>
  </w:num>
  <w:num w:numId="10" w16cid:durableId="1267689736">
    <w:abstractNumId w:val="16"/>
  </w:num>
  <w:num w:numId="11" w16cid:durableId="2127196744">
    <w:abstractNumId w:val="3"/>
  </w:num>
  <w:num w:numId="12" w16cid:durableId="1109162471">
    <w:abstractNumId w:val="28"/>
  </w:num>
  <w:num w:numId="13" w16cid:durableId="1374231546">
    <w:abstractNumId w:val="6"/>
  </w:num>
  <w:num w:numId="14" w16cid:durableId="428087973">
    <w:abstractNumId w:val="25"/>
  </w:num>
  <w:num w:numId="15" w16cid:durableId="35008140">
    <w:abstractNumId w:val="27"/>
  </w:num>
  <w:num w:numId="16" w16cid:durableId="1885095941">
    <w:abstractNumId w:val="11"/>
  </w:num>
  <w:num w:numId="17" w16cid:durableId="754126769">
    <w:abstractNumId w:val="17"/>
  </w:num>
  <w:num w:numId="18" w16cid:durableId="266238715">
    <w:abstractNumId w:val="21"/>
  </w:num>
  <w:num w:numId="19" w16cid:durableId="1253583100">
    <w:abstractNumId w:val="9"/>
  </w:num>
  <w:num w:numId="20" w16cid:durableId="2110732459">
    <w:abstractNumId w:val="26"/>
  </w:num>
  <w:num w:numId="21" w16cid:durableId="437025158">
    <w:abstractNumId w:val="32"/>
  </w:num>
  <w:num w:numId="22" w16cid:durableId="242834451">
    <w:abstractNumId w:val="18"/>
  </w:num>
  <w:num w:numId="23" w16cid:durableId="1419445819">
    <w:abstractNumId w:val="2"/>
  </w:num>
  <w:num w:numId="24" w16cid:durableId="1709144">
    <w:abstractNumId w:val="33"/>
  </w:num>
  <w:num w:numId="25" w16cid:durableId="860121903">
    <w:abstractNumId w:val="24"/>
  </w:num>
  <w:num w:numId="26" w16cid:durableId="820460525">
    <w:abstractNumId w:val="12"/>
  </w:num>
  <w:num w:numId="27" w16cid:durableId="264968133">
    <w:abstractNumId w:val="37"/>
  </w:num>
  <w:num w:numId="28" w16cid:durableId="155192239">
    <w:abstractNumId w:val="5"/>
  </w:num>
  <w:num w:numId="29" w16cid:durableId="1558935645">
    <w:abstractNumId w:val="22"/>
  </w:num>
  <w:num w:numId="30" w16cid:durableId="169875948">
    <w:abstractNumId w:val="20"/>
  </w:num>
  <w:num w:numId="31" w16cid:durableId="671839696">
    <w:abstractNumId w:val="23"/>
  </w:num>
  <w:num w:numId="32" w16cid:durableId="1714580460">
    <w:abstractNumId w:val="31"/>
  </w:num>
  <w:num w:numId="33" w16cid:durableId="1922253449">
    <w:abstractNumId w:val="36"/>
  </w:num>
  <w:num w:numId="34" w16cid:durableId="515315920">
    <w:abstractNumId w:val="29"/>
  </w:num>
  <w:num w:numId="35" w16cid:durableId="1238636358">
    <w:abstractNumId w:val="7"/>
  </w:num>
  <w:num w:numId="36" w16cid:durableId="1243032047">
    <w:abstractNumId w:val="14"/>
  </w:num>
  <w:num w:numId="37" w16cid:durableId="917327661">
    <w:abstractNumId w:val="34"/>
  </w:num>
  <w:num w:numId="38" w16cid:durableId="891968357">
    <w:abstractNumId w:val="1"/>
  </w:num>
  <w:num w:numId="39" w16cid:durableId="2067187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07F52"/>
    <w:rsid w:val="00011C0C"/>
    <w:rsid w:val="0001234B"/>
    <w:rsid w:val="00012EAE"/>
    <w:rsid w:val="00020947"/>
    <w:rsid w:val="000230FB"/>
    <w:rsid w:val="000242D4"/>
    <w:rsid w:val="00032B57"/>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09B9"/>
    <w:rsid w:val="00097C83"/>
    <w:rsid w:val="00097D72"/>
    <w:rsid w:val="000A097E"/>
    <w:rsid w:val="000A63E0"/>
    <w:rsid w:val="000B3AC8"/>
    <w:rsid w:val="000B4610"/>
    <w:rsid w:val="000B69AD"/>
    <w:rsid w:val="000C4463"/>
    <w:rsid w:val="000D3C25"/>
    <w:rsid w:val="000D42D2"/>
    <w:rsid w:val="000D7C5A"/>
    <w:rsid w:val="000E0D05"/>
    <w:rsid w:val="000E2245"/>
    <w:rsid w:val="000E3A97"/>
    <w:rsid w:val="000E5D95"/>
    <w:rsid w:val="000F2F88"/>
    <w:rsid w:val="000F7E8C"/>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455"/>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164FC"/>
    <w:rsid w:val="002213A2"/>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1955"/>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0542A"/>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319B"/>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2611"/>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0FFA"/>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1FC1"/>
    <w:rsid w:val="005A2C79"/>
    <w:rsid w:val="005A2DB3"/>
    <w:rsid w:val="005A5CDA"/>
    <w:rsid w:val="005B0778"/>
    <w:rsid w:val="005C0A2D"/>
    <w:rsid w:val="005C18EC"/>
    <w:rsid w:val="005C56AA"/>
    <w:rsid w:val="005D6462"/>
    <w:rsid w:val="005E1061"/>
    <w:rsid w:val="005E1B43"/>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5512"/>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2B0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398F"/>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2CB8"/>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E75"/>
    <w:rsid w:val="008C2FA2"/>
    <w:rsid w:val="008C4E09"/>
    <w:rsid w:val="008C52C5"/>
    <w:rsid w:val="008D2CD3"/>
    <w:rsid w:val="008D5C92"/>
    <w:rsid w:val="008E09A8"/>
    <w:rsid w:val="008E0A94"/>
    <w:rsid w:val="008E2D1E"/>
    <w:rsid w:val="008E6B00"/>
    <w:rsid w:val="008F2DFD"/>
    <w:rsid w:val="008F4368"/>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312D"/>
    <w:rsid w:val="009A3FFF"/>
    <w:rsid w:val="009B43C8"/>
    <w:rsid w:val="009C38EA"/>
    <w:rsid w:val="009D0C46"/>
    <w:rsid w:val="009E02B2"/>
    <w:rsid w:val="009E0908"/>
    <w:rsid w:val="009E12FA"/>
    <w:rsid w:val="009F117E"/>
    <w:rsid w:val="009F1E30"/>
    <w:rsid w:val="009F59AE"/>
    <w:rsid w:val="009F6A72"/>
    <w:rsid w:val="00A06C8F"/>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5336"/>
    <w:rsid w:val="00B16BBE"/>
    <w:rsid w:val="00B1787D"/>
    <w:rsid w:val="00B2648E"/>
    <w:rsid w:val="00B26E22"/>
    <w:rsid w:val="00B303FA"/>
    <w:rsid w:val="00B31A30"/>
    <w:rsid w:val="00B37DBB"/>
    <w:rsid w:val="00B404DD"/>
    <w:rsid w:val="00B405D6"/>
    <w:rsid w:val="00B43BBE"/>
    <w:rsid w:val="00B44B9F"/>
    <w:rsid w:val="00B45610"/>
    <w:rsid w:val="00B52CC1"/>
    <w:rsid w:val="00B545B0"/>
    <w:rsid w:val="00B54CFA"/>
    <w:rsid w:val="00B6110E"/>
    <w:rsid w:val="00B6554A"/>
    <w:rsid w:val="00B66628"/>
    <w:rsid w:val="00B739BD"/>
    <w:rsid w:val="00B82D5E"/>
    <w:rsid w:val="00B865A7"/>
    <w:rsid w:val="00B9333A"/>
    <w:rsid w:val="00B93504"/>
    <w:rsid w:val="00B940C5"/>
    <w:rsid w:val="00B95D11"/>
    <w:rsid w:val="00BA4630"/>
    <w:rsid w:val="00BA6B3E"/>
    <w:rsid w:val="00BB1C54"/>
    <w:rsid w:val="00BB1D9C"/>
    <w:rsid w:val="00BB1ED2"/>
    <w:rsid w:val="00BB6354"/>
    <w:rsid w:val="00BC1703"/>
    <w:rsid w:val="00BD0BA4"/>
    <w:rsid w:val="00BD271C"/>
    <w:rsid w:val="00BD42B1"/>
    <w:rsid w:val="00BD70C0"/>
    <w:rsid w:val="00BD7AC4"/>
    <w:rsid w:val="00BE0EF9"/>
    <w:rsid w:val="00BE5F2C"/>
    <w:rsid w:val="00C107C8"/>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361A"/>
    <w:rsid w:val="00C94209"/>
    <w:rsid w:val="00C96EA2"/>
    <w:rsid w:val="00CA1F92"/>
    <w:rsid w:val="00CA222F"/>
    <w:rsid w:val="00CA33D0"/>
    <w:rsid w:val="00CA4672"/>
    <w:rsid w:val="00CA5D7D"/>
    <w:rsid w:val="00CB4D79"/>
    <w:rsid w:val="00CB5C0E"/>
    <w:rsid w:val="00CB7493"/>
    <w:rsid w:val="00CC3EA8"/>
    <w:rsid w:val="00CD2AA2"/>
    <w:rsid w:val="00CE3441"/>
    <w:rsid w:val="00CE5C06"/>
    <w:rsid w:val="00CE6DEC"/>
    <w:rsid w:val="00CE775C"/>
    <w:rsid w:val="00CF06F2"/>
    <w:rsid w:val="00CF2AB1"/>
    <w:rsid w:val="00D046AF"/>
    <w:rsid w:val="00D0522C"/>
    <w:rsid w:val="00D057E7"/>
    <w:rsid w:val="00D149F3"/>
    <w:rsid w:val="00D15D93"/>
    <w:rsid w:val="00D17F96"/>
    <w:rsid w:val="00D2065C"/>
    <w:rsid w:val="00D22436"/>
    <w:rsid w:val="00D2300B"/>
    <w:rsid w:val="00D23EF1"/>
    <w:rsid w:val="00D24C4F"/>
    <w:rsid w:val="00D24CF9"/>
    <w:rsid w:val="00D30452"/>
    <w:rsid w:val="00D34381"/>
    <w:rsid w:val="00D37A9C"/>
    <w:rsid w:val="00D42F90"/>
    <w:rsid w:val="00D43109"/>
    <w:rsid w:val="00D47EC2"/>
    <w:rsid w:val="00D51AB7"/>
    <w:rsid w:val="00D62CAF"/>
    <w:rsid w:val="00D661B6"/>
    <w:rsid w:val="00D753A4"/>
    <w:rsid w:val="00D76237"/>
    <w:rsid w:val="00D81A0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395B"/>
    <w:rsid w:val="00E3414B"/>
    <w:rsid w:val="00E3673F"/>
    <w:rsid w:val="00E41AEE"/>
    <w:rsid w:val="00E432F5"/>
    <w:rsid w:val="00E471A1"/>
    <w:rsid w:val="00E477BC"/>
    <w:rsid w:val="00E50BF0"/>
    <w:rsid w:val="00E517FC"/>
    <w:rsid w:val="00E5646E"/>
    <w:rsid w:val="00E60F2D"/>
    <w:rsid w:val="00E67DAE"/>
    <w:rsid w:val="00E71E2C"/>
    <w:rsid w:val="00E73B9A"/>
    <w:rsid w:val="00E74805"/>
    <w:rsid w:val="00E77CC1"/>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EF6AEF"/>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57B09"/>
    <w:rsid w:val="00F64C45"/>
    <w:rsid w:val="00F659D7"/>
    <w:rsid w:val="00F71FD8"/>
    <w:rsid w:val="00F759E1"/>
    <w:rsid w:val="00F81F61"/>
    <w:rsid w:val="00F84158"/>
    <w:rsid w:val="00F87F95"/>
    <w:rsid w:val="00F91A2E"/>
    <w:rsid w:val="00F91F60"/>
    <w:rsid w:val="00F92102"/>
    <w:rsid w:val="00F93131"/>
    <w:rsid w:val="00F9559D"/>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C7714"/>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80771"/>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4B9F"/>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3FDE0508-49DE-4986-96C7-03AE6541C5FB}"/>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25</Pages>
  <Words>6332</Words>
  <Characters>36351</Characters>
  <Application>Microsoft Office Word</Application>
  <DocSecurity>0</DocSecurity>
  <Lines>685</Lines>
  <Paragraphs>282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69</cp:revision>
  <cp:lastPrinted>2025-06-12T06:06:00Z</cp:lastPrinted>
  <dcterms:created xsi:type="dcterms:W3CDTF">2025-09-24T09:21:00Z</dcterms:created>
  <dcterms:modified xsi:type="dcterms:W3CDTF">2026-05-07T03:34:00Z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